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C9AB" w14:textId="77777777" w:rsidR="00273C6F" w:rsidRPr="007D2C7A" w:rsidRDefault="00273C6F" w:rsidP="00273C6F">
      <w:pPr>
        <w:spacing w:after="0"/>
        <w:ind w:left="-142" w:firstLine="0"/>
        <w:contextualSpacing/>
        <w:rPr>
          <w:rFonts w:eastAsia="Calibri"/>
          <w:sz w:val="2"/>
          <w:szCs w:val="28"/>
          <w:lang w:eastAsia="en-US"/>
        </w:rPr>
      </w:pPr>
    </w:p>
    <w:p w14:paraId="08C29AD6" w14:textId="77777777" w:rsidR="00273C6F" w:rsidRPr="007D2C7A" w:rsidRDefault="00273C6F" w:rsidP="00273C6F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2CBAC502" w14:textId="77777777" w:rsidR="00273C6F" w:rsidRPr="007D2C7A" w:rsidRDefault="00273C6F" w:rsidP="00273C6F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7D2C7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4249939" w14:textId="77777777" w:rsidR="00273C6F" w:rsidRPr="007D2C7A" w:rsidRDefault="00273C6F" w:rsidP="00273C6F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7C11ED">
        <w:rPr>
          <w:rFonts w:eastAsia="Calibri"/>
          <w:b/>
          <w:i/>
          <w:sz w:val="24"/>
          <w:szCs w:val="24"/>
          <w:lang w:eastAsia="en-US"/>
        </w:rPr>
        <w:t>30</w:t>
      </w:r>
      <w:r w:rsidRPr="007D2C7A">
        <w:rPr>
          <w:rFonts w:eastAsia="Calibri"/>
          <w:b/>
          <w:i/>
          <w:sz w:val="24"/>
          <w:szCs w:val="24"/>
          <w:lang w:eastAsia="en-US"/>
        </w:rPr>
        <w:t xml:space="preserve"> жовтня 2019 року № </w:t>
      </w:r>
      <w:r w:rsidR="007C11ED">
        <w:rPr>
          <w:rFonts w:eastAsia="Calibri"/>
          <w:b/>
          <w:i/>
          <w:sz w:val="24"/>
          <w:szCs w:val="24"/>
          <w:lang w:eastAsia="en-US"/>
        </w:rPr>
        <w:t>23</w:t>
      </w:r>
    </w:p>
    <w:p w14:paraId="5B16DBB9" w14:textId="77777777" w:rsidR="00273C6F" w:rsidRPr="007D2C7A" w:rsidRDefault="00273C6F" w:rsidP="00273C6F">
      <w:pPr>
        <w:spacing w:after="0"/>
        <w:ind w:firstLine="0"/>
        <w:jc w:val="center"/>
        <w:rPr>
          <w:sz w:val="16"/>
          <w:szCs w:val="28"/>
          <w:lang w:eastAsia="uk-UA"/>
        </w:rPr>
      </w:pPr>
    </w:p>
    <w:p w14:paraId="16F83501" w14:textId="77777777" w:rsidR="00B37843" w:rsidRPr="007D2C7A" w:rsidRDefault="00B37843" w:rsidP="00273C6F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</w:p>
    <w:p w14:paraId="4B163750" w14:textId="77777777" w:rsidR="00273C6F" w:rsidRPr="007D2C7A" w:rsidRDefault="00273C6F" w:rsidP="00273C6F">
      <w:pPr>
        <w:spacing w:after="0"/>
        <w:ind w:firstLine="0"/>
        <w:jc w:val="center"/>
        <w:outlineLvl w:val="2"/>
        <w:rPr>
          <w:rFonts w:eastAsia="Calibri"/>
          <w:szCs w:val="28"/>
          <w:lang w:eastAsia="en-US"/>
        </w:rPr>
      </w:pPr>
      <w:r w:rsidRPr="007D2C7A">
        <w:rPr>
          <w:b/>
          <w:bCs/>
          <w:szCs w:val="28"/>
          <w:lang w:eastAsia="uk-UA"/>
        </w:rPr>
        <w:t>УМОВИ</w:t>
      </w:r>
      <w:r w:rsidRPr="007D2C7A">
        <w:rPr>
          <w:b/>
          <w:bCs/>
          <w:szCs w:val="28"/>
          <w:lang w:eastAsia="uk-UA"/>
        </w:rPr>
        <w:br/>
        <w:t xml:space="preserve">проведення конкурсу на </w:t>
      </w:r>
      <w:r w:rsidRPr="007D2C7A">
        <w:rPr>
          <w:rFonts w:eastAsia="Calibri"/>
          <w:b/>
          <w:szCs w:val="28"/>
        </w:rPr>
        <w:t>зайняття посади державної служби</w:t>
      </w:r>
      <w:r w:rsidRPr="007D2C7A">
        <w:rPr>
          <w:b/>
          <w:bCs/>
          <w:szCs w:val="28"/>
          <w:lang w:eastAsia="uk-UA"/>
        </w:rPr>
        <w:t xml:space="preserve"> </w:t>
      </w:r>
      <w:r w:rsidRPr="007D2C7A">
        <w:rPr>
          <w:b/>
          <w:bCs/>
          <w:szCs w:val="28"/>
          <w:lang w:eastAsia="uk-UA"/>
        </w:rPr>
        <w:br/>
        <w:t>начальника управління господарського та матеріально-технічного забезпечення</w:t>
      </w:r>
      <w:r w:rsidRPr="007D2C7A">
        <w:rPr>
          <w:rFonts w:eastAsia="Calibri"/>
          <w:szCs w:val="28"/>
          <w:lang w:eastAsia="en-US"/>
        </w:rPr>
        <w:t xml:space="preserve"> </w:t>
      </w:r>
    </w:p>
    <w:p w14:paraId="2E54CAA3" w14:textId="77777777" w:rsidR="00273C6F" w:rsidRPr="007D2C7A" w:rsidRDefault="00273C6F" w:rsidP="00273C6F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 w:rsidRPr="007D2C7A">
        <w:rPr>
          <w:b/>
          <w:bCs/>
          <w:szCs w:val="28"/>
          <w:lang w:eastAsia="uk-UA"/>
        </w:rPr>
        <w:t xml:space="preserve">Секретаріату Центральної виборчої комісії </w:t>
      </w:r>
      <w:r w:rsidRPr="007D2C7A">
        <w:rPr>
          <w:b/>
          <w:bCs/>
          <w:szCs w:val="28"/>
          <w:lang w:eastAsia="uk-UA"/>
        </w:rPr>
        <w:br/>
        <w:t>(категорія "Б")</w:t>
      </w:r>
    </w:p>
    <w:p w14:paraId="05EE8923" w14:textId="77777777" w:rsidR="00B37843" w:rsidRPr="007D2C7A" w:rsidRDefault="00B37843" w:rsidP="00273C6F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</w:p>
    <w:p w14:paraId="2B0FC6DA" w14:textId="77777777" w:rsidR="00273C6F" w:rsidRPr="007D2C7A" w:rsidRDefault="00273C6F" w:rsidP="00273C6F">
      <w:pPr>
        <w:spacing w:after="0"/>
        <w:ind w:firstLine="0"/>
        <w:jc w:val="center"/>
        <w:outlineLvl w:val="2"/>
        <w:rPr>
          <w:b/>
          <w:bCs/>
          <w:sz w:val="17"/>
          <w:szCs w:val="27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"/>
        <w:gridCol w:w="4934"/>
        <w:gridCol w:w="9213"/>
      </w:tblGrid>
      <w:tr w:rsidR="00273C6F" w:rsidRPr="007D2C7A" w14:paraId="6976027E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174C6972" w14:textId="77777777" w:rsidR="00273C6F" w:rsidRPr="007D2C7A" w:rsidRDefault="00273C6F" w:rsidP="009225F5">
            <w:pPr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73C6F" w:rsidRPr="007D2C7A" w14:paraId="7E67CF55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6F4A91EF" w14:textId="77777777" w:rsidR="00273C6F" w:rsidRPr="007D2C7A" w:rsidRDefault="00273C6F" w:rsidP="00273C6F">
            <w:pPr>
              <w:widowControl w:val="0"/>
              <w:spacing w:before="60"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152" w:type="pct"/>
            <w:shd w:val="clear" w:color="auto" w:fill="auto"/>
            <w:hideMark/>
          </w:tcPr>
          <w:p w14:paraId="1ACD68D3" w14:textId="77777777" w:rsidR="00273C6F" w:rsidRPr="007D2C7A" w:rsidRDefault="00B03D02" w:rsidP="005F395C">
            <w:pPr>
              <w:tabs>
                <w:tab w:val="left" w:pos="0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1. </w:t>
            </w:r>
            <w:r w:rsidR="007D2C7A" w:rsidRPr="007D2C7A">
              <w:rPr>
                <w:sz w:val="24"/>
                <w:szCs w:val="24"/>
                <w:lang w:eastAsia="uk-UA"/>
              </w:rPr>
              <w:t xml:space="preserve">Організація роботи з підготовки та проведення </w:t>
            </w:r>
            <w:r w:rsidR="00273C6F" w:rsidRPr="007D2C7A">
              <w:rPr>
                <w:sz w:val="24"/>
                <w:szCs w:val="24"/>
                <w:lang w:eastAsia="uk-UA"/>
              </w:rPr>
              <w:t>закупів</w:t>
            </w:r>
            <w:r w:rsidR="007D2C7A" w:rsidRPr="007D2C7A">
              <w:rPr>
                <w:sz w:val="24"/>
                <w:szCs w:val="24"/>
                <w:lang w:eastAsia="uk-UA"/>
              </w:rPr>
              <w:t>е</w:t>
            </w:r>
            <w:r w:rsidR="00273C6F" w:rsidRPr="007D2C7A">
              <w:rPr>
                <w:sz w:val="24"/>
                <w:szCs w:val="24"/>
                <w:lang w:eastAsia="uk-UA"/>
              </w:rPr>
              <w:t>л</w:t>
            </w:r>
            <w:r w:rsidR="007D2C7A" w:rsidRPr="007D2C7A">
              <w:rPr>
                <w:sz w:val="24"/>
                <w:szCs w:val="24"/>
                <w:lang w:eastAsia="uk-UA"/>
              </w:rPr>
              <w:t>ь</w:t>
            </w:r>
            <w:r w:rsidR="00273C6F" w:rsidRPr="007D2C7A">
              <w:rPr>
                <w:sz w:val="24"/>
                <w:szCs w:val="24"/>
                <w:lang w:eastAsia="uk-UA"/>
              </w:rPr>
              <w:t xml:space="preserve"> товарів, робіт та послуг для потреб Комісії</w:t>
            </w:r>
            <w:r w:rsidR="00B2434B" w:rsidRPr="007D2C7A">
              <w:rPr>
                <w:sz w:val="24"/>
                <w:szCs w:val="24"/>
                <w:lang w:eastAsia="uk-UA"/>
              </w:rPr>
              <w:t>, контроль</w:t>
            </w:r>
            <w:r w:rsidR="007D2C7A" w:rsidRPr="007D2C7A">
              <w:rPr>
                <w:sz w:val="24"/>
                <w:szCs w:val="24"/>
                <w:lang w:eastAsia="uk-UA"/>
              </w:rPr>
              <w:t xml:space="preserve"> за </w:t>
            </w:r>
            <w:r w:rsidR="00B2434B" w:rsidRPr="007D2C7A">
              <w:rPr>
                <w:sz w:val="24"/>
                <w:szCs w:val="24"/>
                <w:lang w:eastAsia="uk-UA"/>
              </w:rPr>
              <w:t>виконання</w:t>
            </w:r>
            <w:r w:rsidR="007D2C7A" w:rsidRPr="007D2C7A">
              <w:rPr>
                <w:sz w:val="24"/>
                <w:szCs w:val="24"/>
                <w:lang w:eastAsia="uk-UA"/>
              </w:rPr>
              <w:t>м</w:t>
            </w:r>
            <w:r w:rsidR="00B2434B" w:rsidRPr="007D2C7A">
              <w:rPr>
                <w:sz w:val="24"/>
                <w:szCs w:val="24"/>
                <w:lang w:eastAsia="uk-UA"/>
              </w:rPr>
              <w:t xml:space="preserve"> відповідних договорів</w:t>
            </w:r>
          </w:p>
          <w:p w14:paraId="553B28D0" w14:textId="77777777" w:rsidR="00273C6F" w:rsidRPr="007D2C7A" w:rsidRDefault="00B03D02" w:rsidP="005F395C">
            <w:pPr>
              <w:tabs>
                <w:tab w:val="left" w:pos="0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2.</w:t>
            </w:r>
            <w:r w:rsidR="005F395C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>Участь в управлінні майном Центральної виборчої комісії та контроль за його раціональним використанням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59999C50" w14:textId="77777777" w:rsidR="00273C6F" w:rsidRPr="007D2C7A" w:rsidRDefault="00B03D02" w:rsidP="005F395C">
            <w:pPr>
              <w:tabs>
                <w:tab w:val="left" w:pos="0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3.</w:t>
            </w:r>
            <w:r w:rsidR="005F395C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>Участь у забезпеченні утримання в належному стані приміщень та комунікацій Комісії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750E805A" w14:textId="77777777" w:rsidR="00273C6F" w:rsidRPr="007D2C7A" w:rsidRDefault="00B03D02" w:rsidP="005F395C">
            <w:pPr>
              <w:tabs>
                <w:tab w:val="left" w:pos="0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4.</w:t>
            </w:r>
            <w:r w:rsidR="005F395C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>Планування та організація проведення поточних і профілактичних ремонтів приміщень Комісії, а також здійснення контролю за якістю ремонтно-відновних робіт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  <w:r w:rsidR="00273C6F" w:rsidRPr="007D2C7A">
              <w:rPr>
                <w:sz w:val="24"/>
                <w:szCs w:val="24"/>
                <w:lang w:eastAsia="uk-UA"/>
              </w:rPr>
              <w:t> </w:t>
            </w:r>
          </w:p>
          <w:p w14:paraId="485EEDFD" w14:textId="77777777" w:rsidR="00273C6F" w:rsidRPr="007D2C7A" w:rsidRDefault="00B03D02" w:rsidP="005F395C">
            <w:pPr>
              <w:tabs>
                <w:tab w:val="left" w:pos="0"/>
                <w:tab w:val="left" w:pos="728"/>
                <w:tab w:val="left" w:pos="1276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5. </w:t>
            </w:r>
            <w:r w:rsidR="00273C6F" w:rsidRPr="007D2C7A">
              <w:rPr>
                <w:sz w:val="24"/>
                <w:szCs w:val="24"/>
                <w:lang w:eastAsia="uk-UA"/>
              </w:rPr>
              <w:t xml:space="preserve">Організація заходів щодо охорони праці та техніки безпеки </w:t>
            </w:r>
            <w:r w:rsidR="00B2434B" w:rsidRPr="007D2C7A">
              <w:rPr>
                <w:sz w:val="24"/>
                <w:szCs w:val="24"/>
                <w:lang w:eastAsia="uk-UA"/>
              </w:rPr>
              <w:t xml:space="preserve">в </w:t>
            </w:r>
            <w:r w:rsidR="00273C6F" w:rsidRPr="007D2C7A">
              <w:rPr>
                <w:sz w:val="24"/>
                <w:szCs w:val="24"/>
                <w:lang w:eastAsia="uk-UA"/>
              </w:rPr>
              <w:t>Комісії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7CDCCEF6" w14:textId="77777777" w:rsidR="00273C6F" w:rsidRPr="007D2C7A" w:rsidRDefault="00B03D02" w:rsidP="005F395C">
            <w:pPr>
              <w:tabs>
                <w:tab w:val="left" w:pos="0"/>
                <w:tab w:val="left" w:pos="728"/>
                <w:tab w:val="left" w:pos="1276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6.</w:t>
            </w:r>
            <w:r w:rsidR="005F395C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>Здійснення заходів щодо медичного обслуговування членів Комісії, працівників Секретаріату Комісії, патронатної служби Комісії та Служби розпорядника Державного реєстру виборців у лікувально-профілактичних закладах Державного управління справами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3DFC9B38" w14:textId="77777777" w:rsidR="00273C6F" w:rsidRPr="007D2C7A" w:rsidRDefault="00B03D02" w:rsidP="005F395C">
            <w:pPr>
              <w:tabs>
                <w:tab w:val="left" w:pos="0"/>
                <w:tab w:val="left" w:pos="728"/>
                <w:tab w:val="left" w:pos="1276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7.</w:t>
            </w:r>
            <w:r w:rsidR="008C41B6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 xml:space="preserve">Здійснення обліку </w:t>
            </w:r>
            <w:r w:rsidR="002C460F" w:rsidRPr="007D2C7A">
              <w:rPr>
                <w:sz w:val="24"/>
                <w:szCs w:val="24"/>
                <w:lang w:eastAsia="uk-UA"/>
              </w:rPr>
              <w:t>в</w:t>
            </w:r>
            <w:r w:rsidR="00273C6F" w:rsidRPr="007D2C7A">
              <w:rPr>
                <w:sz w:val="24"/>
                <w:szCs w:val="24"/>
                <w:lang w:eastAsia="uk-UA"/>
              </w:rPr>
              <w:t>сіх видів матеріально-технічних цінностей, що перебувають у Комісії, та забезпечення їх схоронності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1EDB83E5" w14:textId="77777777" w:rsidR="00273C6F" w:rsidRPr="007D2C7A" w:rsidRDefault="00B03D02" w:rsidP="005F395C">
            <w:pPr>
              <w:tabs>
                <w:tab w:val="left" w:pos="0"/>
                <w:tab w:val="left" w:pos="728"/>
                <w:tab w:val="left" w:pos="1276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8.</w:t>
            </w:r>
            <w:r w:rsidR="008C41B6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="00273C6F" w:rsidRPr="007D2C7A">
              <w:rPr>
                <w:sz w:val="24"/>
                <w:szCs w:val="24"/>
                <w:lang w:eastAsia="uk-UA"/>
              </w:rPr>
              <w:t>про</w:t>
            </w:r>
            <w:r w:rsidR="002C460F" w:rsidRPr="007D2C7A">
              <w:rPr>
                <w:sz w:val="24"/>
                <w:szCs w:val="24"/>
                <w:lang w:eastAsia="uk-UA"/>
              </w:rPr>
              <w:t>є</w:t>
            </w:r>
            <w:r w:rsidR="00273C6F" w:rsidRPr="007D2C7A">
              <w:rPr>
                <w:sz w:val="24"/>
                <w:szCs w:val="24"/>
                <w:lang w:eastAsia="uk-UA"/>
              </w:rPr>
              <w:t>ктів</w:t>
            </w:r>
            <w:proofErr w:type="spellEnd"/>
            <w:r w:rsidR="00273C6F" w:rsidRPr="007D2C7A">
              <w:rPr>
                <w:sz w:val="24"/>
                <w:szCs w:val="24"/>
                <w:lang w:eastAsia="uk-UA"/>
              </w:rPr>
              <w:t xml:space="preserve"> нормативно-правових актів щодо норм забезпечення виборчих комісій обладнанням, інвентарем, транспортними засобами, засобами зв’язку, оргтехнікою, іншими матеріальними цінностями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  <w:p w14:paraId="665FA5C8" w14:textId="77777777" w:rsidR="00273C6F" w:rsidRPr="007D2C7A" w:rsidRDefault="00B03D02" w:rsidP="00BD67C3">
            <w:pPr>
              <w:tabs>
                <w:tab w:val="left" w:pos="0"/>
                <w:tab w:val="left" w:pos="728"/>
                <w:tab w:val="left" w:pos="1276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9.</w:t>
            </w:r>
            <w:r w:rsidR="00BD67C3" w:rsidRPr="007D2C7A">
              <w:rPr>
                <w:sz w:val="24"/>
                <w:szCs w:val="24"/>
                <w:lang w:eastAsia="uk-UA"/>
              </w:rPr>
              <w:t> </w:t>
            </w:r>
            <w:r w:rsidR="00273C6F" w:rsidRPr="007D2C7A">
              <w:rPr>
                <w:sz w:val="24"/>
                <w:szCs w:val="24"/>
                <w:lang w:eastAsia="uk-UA"/>
              </w:rPr>
              <w:t xml:space="preserve">Виконання інших функцій, пов’язаних </w:t>
            </w:r>
            <w:r w:rsidR="002C460F" w:rsidRPr="007D2C7A">
              <w:rPr>
                <w:sz w:val="24"/>
                <w:szCs w:val="24"/>
                <w:lang w:eastAsia="uk-UA"/>
              </w:rPr>
              <w:t>і</w:t>
            </w:r>
            <w:r w:rsidR="00273C6F" w:rsidRPr="007D2C7A">
              <w:rPr>
                <w:sz w:val="24"/>
                <w:szCs w:val="24"/>
                <w:lang w:eastAsia="uk-UA"/>
              </w:rPr>
              <w:t>з господарським та матеріально-технічним забезпеченням діяльності Комісії</w:t>
            </w:r>
            <w:r w:rsidR="005F395C" w:rsidRPr="007D2C7A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273C6F" w:rsidRPr="007D2C7A" w14:paraId="53B2EAD6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6F89DC5F" w14:textId="77777777" w:rsidR="00273C6F" w:rsidRPr="007D2C7A" w:rsidRDefault="00273C6F" w:rsidP="00273C6F">
            <w:pPr>
              <w:widowControl w:val="0"/>
              <w:spacing w:before="60"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152" w:type="pct"/>
            <w:shd w:val="clear" w:color="auto" w:fill="auto"/>
            <w:hideMark/>
          </w:tcPr>
          <w:p w14:paraId="16D82951" w14:textId="77777777" w:rsidR="00273C6F" w:rsidRPr="007D2C7A" w:rsidRDefault="002C460F" w:rsidP="005F395C">
            <w:pPr>
              <w:widowControl w:val="0"/>
              <w:shd w:val="clear" w:color="auto" w:fill="FFFFFF"/>
              <w:tabs>
                <w:tab w:val="left" w:pos="445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Посадовий </w:t>
            </w:r>
            <w:r w:rsidR="00273C6F" w:rsidRPr="007D2C7A">
              <w:rPr>
                <w:sz w:val="24"/>
                <w:szCs w:val="24"/>
                <w:lang w:eastAsia="uk-UA"/>
              </w:rPr>
              <w:t>оклад 15 237 грн;</w:t>
            </w:r>
          </w:p>
          <w:p w14:paraId="7DB5C530" w14:textId="77777777" w:rsidR="00273C6F" w:rsidRPr="007D2C7A" w:rsidRDefault="00273C6F" w:rsidP="005F395C">
            <w:pPr>
              <w:widowControl w:val="0"/>
              <w:shd w:val="clear" w:color="auto" w:fill="FFFFFF"/>
              <w:tabs>
                <w:tab w:val="left" w:pos="445"/>
                <w:tab w:val="left" w:pos="728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415ACE8E" w14:textId="77777777" w:rsidR="00273C6F" w:rsidRPr="007D2C7A" w:rsidRDefault="00273C6F" w:rsidP="005F395C">
            <w:pPr>
              <w:widowControl w:val="0"/>
              <w:shd w:val="clear" w:color="auto" w:fill="FFFFFF"/>
              <w:tabs>
                <w:tab w:val="left" w:pos="445"/>
                <w:tab w:val="left" w:pos="728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273C6F" w:rsidRPr="007D2C7A" w14:paraId="2ABB96AA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1E7F800" w14:textId="77777777" w:rsidR="00273C6F" w:rsidRPr="007D2C7A" w:rsidRDefault="00273C6F" w:rsidP="00273C6F">
            <w:pPr>
              <w:widowControl w:val="0"/>
              <w:spacing w:before="60"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152" w:type="pct"/>
            <w:shd w:val="clear" w:color="auto" w:fill="auto"/>
            <w:hideMark/>
          </w:tcPr>
          <w:p w14:paraId="0B21CCD4" w14:textId="77777777" w:rsidR="00273C6F" w:rsidRPr="007D2C7A" w:rsidRDefault="002C460F" w:rsidP="005F395C">
            <w:pPr>
              <w:widowControl w:val="0"/>
              <w:shd w:val="clear" w:color="auto" w:fill="FFFFFF"/>
              <w:tabs>
                <w:tab w:val="left" w:pos="445"/>
                <w:tab w:val="left" w:pos="728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7D2C7A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73C6F" w:rsidRPr="007D2C7A" w14:paraId="08C4055D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798FD3B1" w14:textId="77777777" w:rsidR="00273C6F" w:rsidRPr="007D2C7A" w:rsidRDefault="00273C6F" w:rsidP="00273C6F">
            <w:pPr>
              <w:widowControl w:val="0"/>
              <w:spacing w:before="60"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Перелік інформації, необхідної для участі в конкурсі, та строк її подання</w:t>
            </w:r>
          </w:p>
        </w:tc>
        <w:tc>
          <w:tcPr>
            <w:tcW w:w="3152" w:type="pct"/>
            <w:shd w:val="clear" w:color="auto" w:fill="auto"/>
            <w:hideMark/>
          </w:tcPr>
          <w:p w14:paraId="1DB928A3" w14:textId="77777777" w:rsidR="00273C6F" w:rsidRPr="007D2C7A" w:rsidRDefault="00273C6F" w:rsidP="009225F5">
            <w:pPr>
              <w:widowControl w:val="0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6358A817" w14:textId="77777777" w:rsidR="00273C6F" w:rsidRPr="007D2C7A" w:rsidRDefault="00273C6F" w:rsidP="009225F5">
            <w:pPr>
              <w:widowControl w:val="0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Резюме за встановленою формою, в якому обов’язково зазначається така інформація:</w:t>
            </w:r>
          </w:p>
          <w:p w14:paraId="5B356102" w14:textId="77777777" w:rsidR="00273C6F" w:rsidRPr="007D2C7A" w:rsidRDefault="00273C6F" w:rsidP="009225F5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прізвище, ім’я, по батькові кандидата;</w:t>
            </w:r>
          </w:p>
          <w:p w14:paraId="29D75DB9" w14:textId="77777777" w:rsidR="00273C6F" w:rsidRPr="007D2C7A" w:rsidRDefault="00273C6F" w:rsidP="009225F5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реквізити документа, що посвідчує особу та підтверджує громадянство України;</w:t>
            </w:r>
          </w:p>
          <w:p w14:paraId="46334D6F" w14:textId="77777777" w:rsidR="00273C6F" w:rsidRPr="007D2C7A" w:rsidRDefault="00273C6F" w:rsidP="009225F5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підтвердження наявності відповідного ступеня вищої освіти;</w:t>
            </w:r>
          </w:p>
          <w:p w14:paraId="392E8340" w14:textId="77777777" w:rsidR="00273C6F" w:rsidRPr="007D2C7A" w:rsidRDefault="00273C6F" w:rsidP="009225F5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підтвердження рівня вільного володіння державною мовою;</w:t>
            </w:r>
          </w:p>
          <w:p w14:paraId="486E059E" w14:textId="77777777" w:rsidR="00273C6F" w:rsidRPr="007D2C7A" w:rsidRDefault="00273C6F" w:rsidP="009225F5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3FDA504C" w14:textId="77777777" w:rsidR="00273C6F" w:rsidRPr="007D2C7A" w:rsidRDefault="00273C6F" w:rsidP="009225F5">
            <w:pPr>
              <w:widowControl w:val="0"/>
              <w:numPr>
                <w:ilvl w:val="0"/>
                <w:numId w:val="27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35473B8B" w14:textId="77777777" w:rsidR="00273C6F" w:rsidRPr="007D2C7A" w:rsidRDefault="00272AD1" w:rsidP="00272AD1">
            <w:pPr>
              <w:widowControl w:val="0"/>
              <w:shd w:val="clear" w:color="auto" w:fill="FFFFFF"/>
              <w:tabs>
                <w:tab w:val="left" w:pos="20"/>
                <w:tab w:val="left" w:pos="445"/>
                <w:tab w:val="left" w:pos="728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Документи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 xml:space="preserve"> прийма</w:t>
            </w:r>
            <w:r>
              <w:rPr>
                <w:rFonts w:cs="Arial"/>
                <w:sz w:val="24"/>
                <w:szCs w:val="24"/>
                <w:lang w:eastAsia="uk-UA"/>
              </w:rPr>
              <w:t>ю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>ться до 18 год 00 хв 14 листопада 2019 року</w:t>
            </w:r>
          </w:p>
        </w:tc>
      </w:tr>
      <w:tr w:rsidR="00273C6F" w:rsidRPr="007D2C7A" w14:paraId="4F6ABD65" w14:textId="77777777" w:rsidTr="00033274">
        <w:tc>
          <w:tcPr>
            <w:tcW w:w="1848" w:type="pct"/>
            <w:gridSpan w:val="2"/>
            <w:shd w:val="clear" w:color="auto" w:fill="auto"/>
          </w:tcPr>
          <w:p w14:paraId="630E674C" w14:textId="77777777" w:rsidR="00273C6F" w:rsidRPr="007D2C7A" w:rsidRDefault="00273C6F" w:rsidP="00273C6F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7D2C7A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152" w:type="pct"/>
            <w:shd w:val="clear" w:color="auto" w:fill="auto"/>
          </w:tcPr>
          <w:p w14:paraId="3A9DB663" w14:textId="77777777" w:rsidR="00273C6F" w:rsidRPr="007D2C7A" w:rsidRDefault="002C460F" w:rsidP="005F395C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Заява </w:t>
            </w:r>
            <w:r w:rsidR="00273C6F" w:rsidRPr="007D2C7A">
              <w:rPr>
                <w:sz w:val="24"/>
                <w:szCs w:val="24"/>
                <w:lang w:eastAsia="uk-UA"/>
              </w:rPr>
              <w:t>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73C6F" w:rsidRPr="007D2C7A" w14:paraId="347BF812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4CF0A5D4" w14:textId="77777777" w:rsidR="00273C6F" w:rsidRPr="007D2C7A" w:rsidRDefault="00273C6F" w:rsidP="00AC5F4D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Місце, час і дата початку </w:t>
            </w:r>
            <w:r w:rsidR="00AC5F4D" w:rsidRPr="007D2C7A">
              <w:rPr>
                <w:sz w:val="24"/>
                <w:szCs w:val="24"/>
                <w:lang w:eastAsia="uk-UA"/>
              </w:rPr>
              <w:br/>
            </w:r>
            <w:r w:rsidRPr="007D2C7A">
              <w:rPr>
                <w:sz w:val="24"/>
                <w:szCs w:val="24"/>
                <w:lang w:eastAsia="uk-UA"/>
              </w:rPr>
              <w:t>проведення тестування</w:t>
            </w:r>
          </w:p>
        </w:tc>
        <w:tc>
          <w:tcPr>
            <w:tcW w:w="3152" w:type="pct"/>
            <w:shd w:val="clear" w:color="auto" w:fill="auto"/>
            <w:hideMark/>
          </w:tcPr>
          <w:p w14:paraId="4716A390" w14:textId="77777777" w:rsidR="00273C6F" w:rsidRPr="007D2C7A" w:rsidRDefault="00273C6F" w:rsidP="005F395C">
            <w:pPr>
              <w:widowControl w:val="0"/>
              <w:shd w:val="clear" w:color="auto" w:fill="FFFFFF"/>
              <w:tabs>
                <w:tab w:val="left" w:pos="20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</w:rPr>
              <w:t xml:space="preserve">01196, м. Київ, </w:t>
            </w:r>
            <w:proofErr w:type="spellStart"/>
            <w:r w:rsidRPr="007D2C7A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7D2C7A">
              <w:rPr>
                <w:rFonts w:eastAsia="Calibri"/>
                <w:sz w:val="24"/>
                <w:szCs w:val="24"/>
              </w:rPr>
              <w:t>. Лесі Українки, 1</w:t>
            </w:r>
          </w:p>
          <w:p w14:paraId="4A8D9438" w14:textId="77777777" w:rsidR="00273C6F" w:rsidRPr="007D2C7A" w:rsidRDefault="00273C6F" w:rsidP="005F395C">
            <w:pPr>
              <w:widowControl w:val="0"/>
              <w:shd w:val="clear" w:color="auto" w:fill="FFFFFF"/>
              <w:tabs>
                <w:tab w:val="left" w:pos="20"/>
              </w:tabs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об 11 год 00 хв </w:t>
            </w:r>
            <w:r w:rsidRPr="007D2C7A">
              <w:rPr>
                <w:sz w:val="24"/>
                <w:szCs w:val="24"/>
                <w:lang w:eastAsia="uk-UA"/>
              </w:rPr>
              <w:t xml:space="preserve"> 20 листопада 2019 </w:t>
            </w:r>
            <w:r w:rsidRPr="007D2C7A">
              <w:rPr>
                <w:rFonts w:eastAsia="Calibri"/>
                <w:sz w:val="24"/>
                <w:szCs w:val="24"/>
                <w:lang w:eastAsia="uk-UA"/>
              </w:rPr>
              <w:t>року</w:t>
            </w:r>
          </w:p>
        </w:tc>
      </w:tr>
      <w:tr w:rsidR="00273C6F" w:rsidRPr="007D2C7A" w14:paraId="42CC1605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2E88835" w14:textId="77777777" w:rsidR="00273C6F" w:rsidRPr="007D2C7A" w:rsidRDefault="00273C6F" w:rsidP="00273C6F">
            <w:pPr>
              <w:widowControl w:val="0"/>
              <w:spacing w:before="60"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152" w:type="pct"/>
            <w:shd w:val="clear" w:color="auto" w:fill="auto"/>
            <w:hideMark/>
          </w:tcPr>
          <w:p w14:paraId="7DBE1F89" w14:textId="77777777" w:rsidR="00273C6F" w:rsidRPr="007D2C7A" w:rsidRDefault="00273C6F" w:rsidP="005F3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Сльозко</w:t>
            </w:r>
            <w:r w:rsidRPr="007D2C7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</w:p>
          <w:p w14:paraId="01CCB326" w14:textId="77777777" w:rsidR="00273C6F" w:rsidRPr="007D2C7A" w:rsidRDefault="00273C6F" w:rsidP="005F3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sz w:val="24"/>
                <w:szCs w:val="24"/>
                <w:lang w:eastAsia="uk-UA"/>
              </w:rPr>
            </w:pPr>
            <w:proofErr w:type="spellStart"/>
            <w:r w:rsidRPr="007D2C7A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7D2C7A">
              <w:rPr>
                <w:sz w:val="24"/>
                <w:szCs w:val="24"/>
                <w:lang w:eastAsia="uk-UA"/>
              </w:rPr>
              <w:t>. (044) 256-81-19</w:t>
            </w:r>
          </w:p>
          <w:p w14:paraId="25016D55" w14:textId="77777777" w:rsidR="00273C6F" w:rsidRPr="007D2C7A" w:rsidRDefault="00273C6F" w:rsidP="005F39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73C6F" w:rsidRPr="007D2C7A" w14:paraId="7CC37424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2A759AE1" w14:textId="77777777" w:rsidR="00273C6F" w:rsidRPr="007D2C7A" w:rsidRDefault="00273C6F" w:rsidP="00AC5F4D">
            <w:pPr>
              <w:pageBreakBefore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273C6F" w:rsidRPr="007D2C7A" w14:paraId="2194E80F" w14:textId="77777777" w:rsidTr="00033274">
        <w:tc>
          <w:tcPr>
            <w:tcW w:w="160" w:type="pct"/>
            <w:shd w:val="clear" w:color="auto" w:fill="auto"/>
            <w:hideMark/>
          </w:tcPr>
          <w:p w14:paraId="714B7113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  <w:hideMark/>
          </w:tcPr>
          <w:p w14:paraId="763DEA99" w14:textId="77777777" w:rsidR="00273C6F" w:rsidRPr="007D2C7A" w:rsidRDefault="00273C6F" w:rsidP="00BD67C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152" w:type="pct"/>
            <w:shd w:val="clear" w:color="auto" w:fill="auto"/>
            <w:vAlign w:val="center"/>
            <w:hideMark/>
          </w:tcPr>
          <w:p w14:paraId="405DE3CC" w14:textId="77777777" w:rsidR="00786E81" w:rsidRDefault="00786E81" w:rsidP="00786E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 w:rsidR="00273C6F" w:rsidRPr="007D2C7A">
              <w:rPr>
                <w:spacing w:val="-1"/>
                <w:sz w:val="24"/>
                <w:szCs w:val="24"/>
              </w:rPr>
              <w:t>ищ</w:t>
            </w:r>
            <w:r w:rsidR="00272AD1">
              <w:rPr>
                <w:spacing w:val="-1"/>
                <w:sz w:val="24"/>
                <w:szCs w:val="24"/>
              </w:rPr>
              <w:t xml:space="preserve">а, в </w:t>
            </w:r>
            <w:r w:rsidR="00273C6F" w:rsidRPr="007D2C7A">
              <w:rPr>
                <w:spacing w:val="-1"/>
                <w:sz w:val="24"/>
                <w:szCs w:val="24"/>
              </w:rPr>
              <w:t>галузях управління та адміністрування</w:t>
            </w:r>
            <w:r w:rsidR="00627C71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273C6F" w:rsidRPr="007D2C7A">
              <w:rPr>
                <w:spacing w:val="-1"/>
                <w:sz w:val="24"/>
                <w:szCs w:val="24"/>
              </w:rPr>
              <w:t>соціальні та поведінкові науки (економіка)</w:t>
            </w:r>
            <w:r w:rsidR="00A21584">
              <w:rPr>
                <w:spacing w:val="-1"/>
                <w:sz w:val="24"/>
                <w:szCs w:val="24"/>
              </w:rPr>
              <w:t>;</w:t>
            </w:r>
            <w:r w:rsidR="00272AD1">
              <w:rPr>
                <w:spacing w:val="-1"/>
                <w:sz w:val="24"/>
                <w:szCs w:val="24"/>
              </w:rPr>
              <w:t xml:space="preserve"> </w:t>
            </w:r>
          </w:p>
          <w:p w14:paraId="6CF8D875" w14:textId="77777777" w:rsidR="00273C6F" w:rsidRPr="007D2C7A" w:rsidRDefault="00272AD1" w:rsidP="00786E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spacing w:val="-1"/>
                <w:sz w:val="24"/>
                <w:szCs w:val="24"/>
              </w:rPr>
              <w:t>не нижче магістра</w:t>
            </w:r>
          </w:p>
        </w:tc>
      </w:tr>
      <w:tr w:rsidR="00273C6F" w:rsidRPr="007D2C7A" w14:paraId="69468D79" w14:textId="77777777" w:rsidTr="00033274">
        <w:tc>
          <w:tcPr>
            <w:tcW w:w="160" w:type="pct"/>
            <w:shd w:val="clear" w:color="auto" w:fill="auto"/>
            <w:hideMark/>
          </w:tcPr>
          <w:p w14:paraId="68973C1F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8" w:type="pct"/>
            <w:shd w:val="clear" w:color="auto" w:fill="auto"/>
            <w:hideMark/>
          </w:tcPr>
          <w:p w14:paraId="0CEA65B4" w14:textId="77777777" w:rsidR="00273C6F" w:rsidRPr="007D2C7A" w:rsidRDefault="00273C6F" w:rsidP="00BD67C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152" w:type="pct"/>
            <w:shd w:val="clear" w:color="auto" w:fill="auto"/>
            <w:vAlign w:val="center"/>
            <w:hideMark/>
          </w:tcPr>
          <w:p w14:paraId="174C6836" w14:textId="77777777" w:rsidR="00273C6F" w:rsidRPr="007D2C7A" w:rsidRDefault="002C460F" w:rsidP="00BD67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en-US"/>
              </w:rPr>
              <w:t xml:space="preserve">Досвід </w:t>
            </w:r>
            <w:r w:rsidR="00273C6F" w:rsidRPr="007D2C7A">
              <w:rPr>
                <w:rFonts w:eastAsia="Calibri"/>
                <w:sz w:val="24"/>
                <w:szCs w:val="24"/>
                <w:lang w:eastAsia="en-US"/>
              </w:rPr>
              <w:t>роботи на посадах державної служби </w:t>
            </w:r>
            <w:hyperlink r:id="rId7" w:anchor="n86" w:history="1">
              <w:r w:rsidR="00273C6F" w:rsidRPr="007D2C7A">
                <w:rPr>
                  <w:rFonts w:eastAsia="Calibri"/>
                  <w:sz w:val="24"/>
                  <w:szCs w:val="24"/>
                  <w:lang w:eastAsia="en-US"/>
                </w:rPr>
                <w:t>категорій "Б"</w:t>
              </w:r>
            </w:hyperlink>
            <w:r w:rsidR="00273C6F" w:rsidRPr="007D2C7A">
              <w:rPr>
                <w:rFonts w:eastAsia="Calibri"/>
                <w:sz w:val="24"/>
                <w:szCs w:val="24"/>
                <w:lang w:eastAsia="en-US"/>
              </w:rPr>
              <w:t> чи </w:t>
            </w:r>
            <w:hyperlink r:id="rId8" w:anchor="n92" w:history="1">
              <w:r w:rsidR="00273C6F" w:rsidRPr="007D2C7A">
                <w:rPr>
                  <w:rFonts w:eastAsia="Calibri"/>
                  <w:sz w:val="24"/>
                  <w:szCs w:val="24"/>
                  <w:lang w:eastAsia="en-US"/>
                </w:rPr>
                <w:t>"В"</w:t>
              </w:r>
            </w:hyperlink>
            <w:r w:rsidR="00273C6F" w:rsidRPr="007D2C7A">
              <w:rPr>
                <w:rFonts w:eastAsia="Calibri"/>
                <w:sz w:val="24"/>
                <w:szCs w:val="24"/>
                <w:lang w:eastAsia="en-US"/>
              </w:rPr>
      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років, вільне володіння державною мовою</w:t>
            </w:r>
          </w:p>
        </w:tc>
      </w:tr>
      <w:tr w:rsidR="00273C6F" w:rsidRPr="007D2C7A" w14:paraId="3601F49E" w14:textId="77777777" w:rsidTr="00033274">
        <w:tc>
          <w:tcPr>
            <w:tcW w:w="160" w:type="pct"/>
            <w:shd w:val="clear" w:color="auto" w:fill="auto"/>
            <w:hideMark/>
          </w:tcPr>
          <w:p w14:paraId="52AE3B17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  <w:hideMark/>
          </w:tcPr>
          <w:p w14:paraId="011DBCEC" w14:textId="77777777" w:rsidR="00273C6F" w:rsidRPr="007D2C7A" w:rsidRDefault="00273C6F" w:rsidP="00BD67C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152" w:type="pct"/>
            <w:shd w:val="clear" w:color="auto" w:fill="auto"/>
            <w:hideMark/>
          </w:tcPr>
          <w:p w14:paraId="6CE55BDC" w14:textId="77777777" w:rsidR="00273C6F" w:rsidRPr="007D2C7A" w:rsidRDefault="00273C6F" w:rsidP="00BD67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вільне</w:t>
            </w: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273C6F" w:rsidRPr="007D2C7A" w14:paraId="49594617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041233C9" w14:textId="77777777" w:rsidR="00273C6F" w:rsidRPr="007D2C7A" w:rsidRDefault="00273C6F" w:rsidP="009225F5">
            <w:pPr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73C6F" w:rsidRPr="007D2C7A" w14:paraId="744F0E90" w14:textId="77777777" w:rsidTr="00033274">
        <w:trPr>
          <w:trHeight w:val="57"/>
        </w:trPr>
        <w:tc>
          <w:tcPr>
            <w:tcW w:w="1848" w:type="pct"/>
            <w:gridSpan w:val="2"/>
            <w:shd w:val="clear" w:color="auto" w:fill="auto"/>
            <w:hideMark/>
          </w:tcPr>
          <w:p w14:paraId="00E2B04F" w14:textId="77777777" w:rsidR="00273C6F" w:rsidRPr="007D2C7A" w:rsidRDefault="00273C6F" w:rsidP="009225F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152" w:type="pct"/>
            <w:shd w:val="clear" w:color="auto" w:fill="auto"/>
            <w:hideMark/>
          </w:tcPr>
          <w:p w14:paraId="139272E9" w14:textId="77777777" w:rsidR="00273C6F" w:rsidRPr="007D2C7A" w:rsidRDefault="00273C6F" w:rsidP="009225F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73C6F" w:rsidRPr="007D2C7A" w14:paraId="4A34C4F1" w14:textId="77777777" w:rsidTr="00033274">
        <w:tc>
          <w:tcPr>
            <w:tcW w:w="160" w:type="pct"/>
            <w:shd w:val="clear" w:color="auto" w:fill="auto"/>
          </w:tcPr>
          <w:p w14:paraId="17EE9F51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</w:tcPr>
          <w:p w14:paraId="38629EFF" w14:textId="77777777" w:rsidR="00273C6F" w:rsidRPr="007D2C7A" w:rsidRDefault="00273C6F" w:rsidP="00BD67C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152" w:type="pct"/>
            <w:shd w:val="clear" w:color="auto" w:fill="auto"/>
          </w:tcPr>
          <w:p w14:paraId="3A7A7BCC" w14:textId="77777777" w:rsidR="00273C6F" w:rsidRPr="007D2C7A" w:rsidRDefault="002C460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Системність </w:t>
            </w:r>
            <w:r w:rsidR="00273C6F" w:rsidRPr="007D2C7A">
              <w:rPr>
                <w:rFonts w:eastAsia="Calibri"/>
                <w:sz w:val="24"/>
                <w:szCs w:val="24"/>
                <w:lang w:eastAsia="uk-UA"/>
              </w:rPr>
              <w:t xml:space="preserve">і самостійність у роботі; </w:t>
            </w:r>
            <w:bookmarkStart w:id="0" w:name="n111"/>
            <w:bookmarkEnd w:id="0"/>
          </w:p>
          <w:p w14:paraId="07EC0ED0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уважність до деталей; </w:t>
            </w:r>
            <w:bookmarkStart w:id="1" w:name="n112"/>
            <w:bookmarkEnd w:id="1"/>
          </w:p>
          <w:p w14:paraId="060102E7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6FD91A60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76D5D97F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0505CA76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вміння працювати в стресових ситуаціях</w:t>
            </w:r>
          </w:p>
        </w:tc>
      </w:tr>
      <w:tr w:rsidR="00273C6F" w:rsidRPr="007D2C7A" w14:paraId="271CD773" w14:textId="77777777" w:rsidTr="00033274">
        <w:tc>
          <w:tcPr>
            <w:tcW w:w="160" w:type="pct"/>
            <w:shd w:val="clear" w:color="auto" w:fill="auto"/>
          </w:tcPr>
          <w:p w14:paraId="6574349B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8" w:type="pct"/>
            <w:shd w:val="clear" w:color="auto" w:fill="auto"/>
          </w:tcPr>
          <w:p w14:paraId="3612FD18" w14:textId="77777777" w:rsidR="00273C6F" w:rsidRPr="007D2C7A" w:rsidRDefault="00273C6F" w:rsidP="00BD67C3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D2C7A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152" w:type="pct"/>
            <w:shd w:val="clear" w:color="auto" w:fill="auto"/>
          </w:tcPr>
          <w:p w14:paraId="118452F2" w14:textId="77777777" w:rsidR="00273C6F" w:rsidRPr="007D2C7A" w:rsidRDefault="002C460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Відповідальність</w:t>
            </w:r>
            <w:r w:rsidR="00273C6F" w:rsidRPr="007D2C7A">
              <w:rPr>
                <w:rFonts w:eastAsia="Calibri"/>
                <w:sz w:val="24"/>
                <w:szCs w:val="24"/>
                <w:lang w:eastAsia="uk-UA"/>
              </w:rPr>
              <w:t xml:space="preserve">; </w:t>
            </w:r>
          </w:p>
          <w:p w14:paraId="1C6EBD7F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точність та чіткість у роботі з документами; </w:t>
            </w:r>
          </w:p>
          <w:p w14:paraId="5F6871B9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комунікабельність;</w:t>
            </w:r>
          </w:p>
          <w:p w14:paraId="44DFB613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організованість; </w:t>
            </w:r>
          </w:p>
          <w:p w14:paraId="5558D802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об’єктивність; </w:t>
            </w:r>
          </w:p>
          <w:p w14:paraId="4C63AE26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дотримання професійної етики та культури спілкування</w:t>
            </w:r>
          </w:p>
        </w:tc>
      </w:tr>
      <w:tr w:rsidR="00273C6F" w:rsidRPr="007D2C7A" w14:paraId="28AC99C9" w14:textId="77777777" w:rsidTr="00033274">
        <w:tc>
          <w:tcPr>
            <w:tcW w:w="160" w:type="pct"/>
            <w:shd w:val="clear" w:color="auto" w:fill="auto"/>
          </w:tcPr>
          <w:p w14:paraId="188222FB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</w:tcPr>
          <w:p w14:paraId="5384C69B" w14:textId="77777777" w:rsidR="00273C6F" w:rsidRPr="007D2C7A" w:rsidRDefault="00273C6F" w:rsidP="00BD67C3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152" w:type="pct"/>
            <w:shd w:val="clear" w:color="auto" w:fill="auto"/>
          </w:tcPr>
          <w:p w14:paraId="27C416D4" w14:textId="77777777" w:rsidR="00273C6F" w:rsidRPr="007D2C7A" w:rsidRDefault="002C460F" w:rsidP="00BD67C3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 xml:space="preserve">Вміння </w:t>
            </w:r>
            <w:r w:rsidR="00273C6F" w:rsidRPr="007D2C7A">
              <w:rPr>
                <w:sz w:val="24"/>
                <w:szCs w:val="24"/>
              </w:rPr>
              <w:t>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273C6F" w:rsidRPr="007D2C7A" w14:paraId="5A476E4E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00947489" w14:textId="77777777" w:rsidR="00273C6F" w:rsidRPr="007D2C7A" w:rsidRDefault="00273C6F" w:rsidP="009225F5">
            <w:pPr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73C6F" w:rsidRPr="007D2C7A" w14:paraId="698B14CC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015F8B92" w14:textId="77777777" w:rsidR="00273C6F" w:rsidRPr="007D2C7A" w:rsidRDefault="00273C6F" w:rsidP="009225F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152" w:type="pct"/>
            <w:shd w:val="clear" w:color="auto" w:fill="auto"/>
            <w:hideMark/>
          </w:tcPr>
          <w:p w14:paraId="497A07D3" w14:textId="77777777" w:rsidR="00273C6F" w:rsidRPr="007D2C7A" w:rsidRDefault="00273C6F" w:rsidP="009225F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73C6F" w:rsidRPr="007D2C7A" w14:paraId="7A8A1FE9" w14:textId="77777777" w:rsidTr="00033274">
        <w:tc>
          <w:tcPr>
            <w:tcW w:w="160" w:type="pct"/>
            <w:shd w:val="clear" w:color="auto" w:fill="auto"/>
          </w:tcPr>
          <w:p w14:paraId="17A9D80A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  <w:hideMark/>
          </w:tcPr>
          <w:p w14:paraId="69D1A9C2" w14:textId="77777777" w:rsidR="00273C6F" w:rsidRPr="007D2C7A" w:rsidRDefault="00273C6F" w:rsidP="00BD67C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152" w:type="pct"/>
            <w:shd w:val="clear" w:color="auto" w:fill="auto"/>
            <w:hideMark/>
          </w:tcPr>
          <w:p w14:paraId="2B6A652C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Конституція України;</w:t>
            </w:r>
          </w:p>
          <w:p w14:paraId="2BB81FD4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1A9CF7F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2C460F" w:rsidRPr="007D2C7A">
              <w:rPr>
                <w:rFonts w:eastAsia="Calibri"/>
                <w:sz w:val="24"/>
                <w:szCs w:val="24"/>
                <w:lang w:eastAsia="uk-UA"/>
              </w:rPr>
              <w:t>;</w:t>
            </w:r>
          </w:p>
        </w:tc>
      </w:tr>
      <w:tr w:rsidR="00273C6F" w:rsidRPr="007D2C7A" w14:paraId="07D83458" w14:textId="77777777" w:rsidTr="00033274">
        <w:tc>
          <w:tcPr>
            <w:tcW w:w="160" w:type="pct"/>
            <w:shd w:val="clear" w:color="auto" w:fill="auto"/>
          </w:tcPr>
          <w:p w14:paraId="1FF7399D" w14:textId="77777777" w:rsidR="00273C6F" w:rsidRPr="007D2C7A" w:rsidRDefault="00273C6F" w:rsidP="00B37843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688" w:type="pct"/>
            <w:shd w:val="clear" w:color="auto" w:fill="auto"/>
            <w:hideMark/>
          </w:tcPr>
          <w:p w14:paraId="6A69FB33" w14:textId="77777777" w:rsidR="00273C6F" w:rsidRPr="007D2C7A" w:rsidRDefault="00273C6F" w:rsidP="00B37843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152" w:type="pct"/>
            <w:shd w:val="clear" w:color="auto" w:fill="auto"/>
            <w:hideMark/>
          </w:tcPr>
          <w:p w14:paraId="7ED6B215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Цивільний кодекс України;</w:t>
            </w:r>
          </w:p>
          <w:p w14:paraId="0D7AD8AD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Господарський кодекс України;</w:t>
            </w:r>
          </w:p>
          <w:p w14:paraId="3CD720DE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Бюджетний кодекс України;</w:t>
            </w:r>
          </w:p>
          <w:p w14:paraId="2414AB15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7F41494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публічні закупівлі";</w:t>
            </w:r>
          </w:p>
          <w:p w14:paraId="79C64455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46387786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7F4E3940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76F749D4" w14:textId="77777777" w:rsidR="00273C6F" w:rsidRPr="007D2C7A" w:rsidRDefault="00273C6F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273C6F" w:rsidRPr="007D2C7A" w14:paraId="72424199" w14:textId="77777777" w:rsidTr="00033274">
        <w:tc>
          <w:tcPr>
            <w:tcW w:w="160" w:type="pct"/>
            <w:shd w:val="clear" w:color="auto" w:fill="auto"/>
          </w:tcPr>
          <w:p w14:paraId="0C5CBDDB" w14:textId="77777777" w:rsidR="00273C6F" w:rsidRPr="007D2C7A" w:rsidRDefault="00273C6F" w:rsidP="00BD67C3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</w:tcPr>
          <w:p w14:paraId="5CEC42A3" w14:textId="77777777" w:rsidR="00273C6F" w:rsidRPr="007D2C7A" w:rsidRDefault="00273C6F" w:rsidP="00BD67C3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152" w:type="pct"/>
            <w:shd w:val="clear" w:color="auto" w:fill="auto"/>
          </w:tcPr>
          <w:p w14:paraId="6EC55D60" w14:textId="77777777" w:rsidR="00273C6F" w:rsidRPr="007D2C7A" w:rsidRDefault="00273C6F" w:rsidP="00BD67C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порядку організації матеріально-технічного забезпечення і складського господарства;</w:t>
            </w:r>
          </w:p>
          <w:p w14:paraId="249C16E0" w14:textId="77777777" w:rsidR="00273C6F" w:rsidRPr="007D2C7A" w:rsidRDefault="00273C6F" w:rsidP="00BD67C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порядку укладання договорів і контролю за їх виконанням;</w:t>
            </w:r>
          </w:p>
          <w:p w14:paraId="1326518A" w14:textId="77777777" w:rsidR="00273C6F" w:rsidRPr="007D2C7A" w:rsidRDefault="00273C6F" w:rsidP="00BD67C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порядку організації обліку постачальницьких і складських операцій та порядок складання звітності;</w:t>
            </w:r>
          </w:p>
          <w:p w14:paraId="4012DD85" w14:textId="77777777" w:rsidR="00273C6F" w:rsidRPr="007D2C7A" w:rsidRDefault="00273C6F" w:rsidP="00BD67C3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порядку придбання, обліку, видачі та списання матеріальних цінностей;</w:t>
            </w:r>
          </w:p>
          <w:p w14:paraId="2EC90E9C" w14:textId="77777777" w:rsidR="00273C6F" w:rsidRPr="007D2C7A" w:rsidRDefault="00273C6F" w:rsidP="00BD67C3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порядку ведення ділової документації</w:t>
            </w:r>
          </w:p>
        </w:tc>
      </w:tr>
    </w:tbl>
    <w:p w14:paraId="72DB7CFF" w14:textId="77777777" w:rsidR="00273C6F" w:rsidRPr="007D2C7A" w:rsidRDefault="00273C6F" w:rsidP="00273C6F">
      <w:pPr>
        <w:widowControl w:val="0"/>
        <w:shd w:val="clear" w:color="auto" w:fill="FFFFFF"/>
        <w:autoSpaceDE w:val="0"/>
        <w:autoSpaceDN w:val="0"/>
        <w:adjustRightInd w:val="0"/>
        <w:ind w:left="57" w:firstLine="0"/>
        <w:contextualSpacing/>
        <w:rPr>
          <w:rFonts w:eastAsia="Calibri"/>
          <w:sz w:val="22"/>
          <w:szCs w:val="22"/>
          <w:lang w:eastAsia="en-US"/>
        </w:rPr>
      </w:pPr>
      <w:r w:rsidRPr="007D2C7A">
        <w:rPr>
          <w:sz w:val="24"/>
          <w:szCs w:val="24"/>
          <w:lang w:eastAsia="uk-UA"/>
        </w:rPr>
        <w:t> </w:t>
      </w:r>
    </w:p>
    <w:sectPr w:rsidR="00273C6F" w:rsidRPr="007D2C7A" w:rsidSect="00B03D02">
      <w:footerReference w:type="even" r:id="rId9"/>
      <w:footerReference w:type="default" r:id="rId10"/>
      <w:footerReference w:type="first" r:id="rId11"/>
      <w:pgSz w:w="16838" w:h="11906" w:orient="landscape" w:code="9"/>
      <w:pgMar w:top="1134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3951" w14:textId="77777777" w:rsidR="00B20016" w:rsidRDefault="00B20016" w:rsidP="00BE5EE5">
      <w:r>
        <w:separator/>
      </w:r>
    </w:p>
  </w:endnote>
  <w:endnote w:type="continuationSeparator" w:id="0">
    <w:p w14:paraId="789C8310" w14:textId="77777777" w:rsidR="00B20016" w:rsidRDefault="00B20016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33A4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BD5B2" w14:textId="77777777" w:rsidR="00D04BE7" w:rsidRDefault="00D04BE7" w:rsidP="00CB416E">
    <w:pPr>
      <w:pStyle w:val="Footer"/>
      <w:rPr>
        <w:rStyle w:val="PageNumber"/>
      </w:rPr>
    </w:pPr>
  </w:p>
  <w:p w14:paraId="10E1F392" w14:textId="77777777" w:rsidR="00D04BE7" w:rsidRDefault="00D04BE7" w:rsidP="00CB416E">
    <w:pPr>
      <w:pStyle w:val="Footer"/>
    </w:pPr>
  </w:p>
  <w:p w14:paraId="4749DCB7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F9C5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3C6F">
      <w:rPr>
        <w:rStyle w:val="PageNumber"/>
      </w:rPr>
      <w:fldChar w:fldCharType="separate"/>
    </w:r>
    <w:r w:rsidR="00DF2029">
      <w:rPr>
        <w:rStyle w:val="PageNumber"/>
        <w:noProof/>
      </w:rPr>
      <w:t>4</w:t>
    </w:r>
    <w:r>
      <w:rPr>
        <w:rStyle w:val="PageNumber"/>
      </w:rPr>
      <w:fldChar w:fldCharType="end"/>
    </w:r>
  </w:p>
  <w:p w14:paraId="40AEA87F" w14:textId="77777777" w:rsidR="00CB416E" w:rsidRDefault="00033274" w:rsidP="00CB416E">
    <w:pPr>
      <w:pStyle w:val="Footer"/>
      <w:rPr>
        <w:rStyle w:val="PageNumber"/>
      </w:rPr>
    </w:pPr>
    <w:fldSimple w:instr=" FILENAME  \* MERGEFORMAT ">
      <w:r w:rsidR="003912CE">
        <w:rPr>
          <w:noProof/>
        </w:rPr>
        <w:t>2810</w:t>
      </w:r>
    </w:fldSimple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B69A" w14:textId="77777777" w:rsidR="00D04BE7" w:rsidRDefault="00033274" w:rsidP="00CB416E">
    <w:pPr>
      <w:pStyle w:val="Footer"/>
    </w:pPr>
    <w:fldSimple w:instr=" FILENAME  \* MERGEFORMAT ">
      <w:r w:rsidR="003912CE">
        <w:rPr>
          <w:noProof/>
        </w:rPr>
        <w:t>2810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61EC" w14:textId="77777777" w:rsidR="00B20016" w:rsidRDefault="00B20016" w:rsidP="00BE5EE5">
      <w:r>
        <w:separator/>
      </w:r>
    </w:p>
  </w:footnote>
  <w:footnote w:type="continuationSeparator" w:id="0">
    <w:p w14:paraId="23B827CC" w14:textId="77777777" w:rsidR="00B20016" w:rsidRDefault="00B20016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1F41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2F5F6B"/>
    <w:multiLevelType w:val="hybridMultilevel"/>
    <w:tmpl w:val="1B54E2B2"/>
    <w:lvl w:ilvl="0" w:tplc="0422000F">
      <w:start w:val="1"/>
      <w:numFmt w:val="decimal"/>
      <w:lvlText w:val="%1.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51A32DC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347671D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4" w15:restartNumberingAfterBreak="0">
    <w:nsid w:val="7A5A10DC"/>
    <w:multiLevelType w:val="hybridMultilevel"/>
    <w:tmpl w:val="3B1AC85C"/>
    <w:lvl w:ilvl="0" w:tplc="0422000F">
      <w:start w:val="1"/>
      <w:numFmt w:val="decimal"/>
      <w:lvlText w:val="%1.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num w:numId="1" w16cid:durableId="658776819">
    <w:abstractNumId w:val="22"/>
  </w:num>
  <w:num w:numId="2" w16cid:durableId="1906408809">
    <w:abstractNumId w:val="14"/>
  </w:num>
  <w:num w:numId="3" w16cid:durableId="1766227320">
    <w:abstractNumId w:val="11"/>
  </w:num>
  <w:num w:numId="4" w16cid:durableId="1227956007">
    <w:abstractNumId w:val="18"/>
  </w:num>
  <w:num w:numId="5" w16cid:durableId="1347098203">
    <w:abstractNumId w:val="12"/>
  </w:num>
  <w:num w:numId="6" w16cid:durableId="1746489119">
    <w:abstractNumId w:val="8"/>
  </w:num>
  <w:num w:numId="7" w16cid:durableId="772020200">
    <w:abstractNumId w:val="8"/>
  </w:num>
  <w:num w:numId="8" w16cid:durableId="1260213180">
    <w:abstractNumId w:val="8"/>
  </w:num>
  <w:num w:numId="9" w16cid:durableId="424962157">
    <w:abstractNumId w:val="8"/>
  </w:num>
  <w:num w:numId="10" w16cid:durableId="1972249769">
    <w:abstractNumId w:val="8"/>
  </w:num>
  <w:num w:numId="11" w16cid:durableId="262034062">
    <w:abstractNumId w:val="20"/>
  </w:num>
  <w:num w:numId="12" w16cid:durableId="1725135814">
    <w:abstractNumId w:val="19"/>
  </w:num>
  <w:num w:numId="13" w16cid:durableId="857619597">
    <w:abstractNumId w:val="23"/>
  </w:num>
  <w:num w:numId="14" w16cid:durableId="987326892">
    <w:abstractNumId w:val="16"/>
  </w:num>
  <w:num w:numId="15" w16cid:durableId="924647995">
    <w:abstractNumId w:val="23"/>
  </w:num>
  <w:num w:numId="16" w16cid:durableId="1149323862">
    <w:abstractNumId w:val="23"/>
  </w:num>
  <w:num w:numId="17" w16cid:durableId="24064078">
    <w:abstractNumId w:val="9"/>
  </w:num>
  <w:num w:numId="18" w16cid:durableId="1499468352">
    <w:abstractNumId w:val="7"/>
  </w:num>
  <w:num w:numId="19" w16cid:durableId="1393112298">
    <w:abstractNumId w:val="6"/>
  </w:num>
  <w:num w:numId="20" w16cid:durableId="780077563">
    <w:abstractNumId w:val="5"/>
  </w:num>
  <w:num w:numId="21" w16cid:durableId="492330500">
    <w:abstractNumId w:val="4"/>
  </w:num>
  <w:num w:numId="22" w16cid:durableId="404836180">
    <w:abstractNumId w:val="3"/>
  </w:num>
  <w:num w:numId="23" w16cid:durableId="4938724">
    <w:abstractNumId w:val="2"/>
  </w:num>
  <w:num w:numId="24" w16cid:durableId="2042632805">
    <w:abstractNumId w:val="1"/>
  </w:num>
  <w:num w:numId="25" w16cid:durableId="986399860">
    <w:abstractNumId w:val="0"/>
  </w:num>
  <w:num w:numId="26" w16cid:durableId="1345206968">
    <w:abstractNumId w:val="13"/>
  </w:num>
  <w:num w:numId="27" w16cid:durableId="1785806357">
    <w:abstractNumId w:val="10"/>
  </w:num>
  <w:num w:numId="28" w16cid:durableId="2037268372">
    <w:abstractNumId w:val="21"/>
  </w:num>
  <w:num w:numId="29" w16cid:durableId="1643537144">
    <w:abstractNumId w:val="17"/>
  </w:num>
  <w:num w:numId="30" w16cid:durableId="441342452">
    <w:abstractNumId w:val="24"/>
  </w:num>
  <w:num w:numId="31" w16cid:durableId="5769450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C6F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3274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1101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43FC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47F03"/>
    <w:rsid w:val="002566D5"/>
    <w:rsid w:val="00256BC5"/>
    <w:rsid w:val="00263B54"/>
    <w:rsid w:val="002652B5"/>
    <w:rsid w:val="00272AD1"/>
    <w:rsid w:val="00273C6F"/>
    <w:rsid w:val="00280AC6"/>
    <w:rsid w:val="0028503F"/>
    <w:rsid w:val="0029219B"/>
    <w:rsid w:val="002927A0"/>
    <w:rsid w:val="00295C74"/>
    <w:rsid w:val="002A2F2A"/>
    <w:rsid w:val="002B2D11"/>
    <w:rsid w:val="002C0B2A"/>
    <w:rsid w:val="002C460F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1C8C"/>
    <w:rsid w:val="00363C6A"/>
    <w:rsid w:val="0037192E"/>
    <w:rsid w:val="0038036C"/>
    <w:rsid w:val="00383925"/>
    <w:rsid w:val="003900E9"/>
    <w:rsid w:val="003912CE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337"/>
    <w:rsid w:val="0040459C"/>
    <w:rsid w:val="00410BD0"/>
    <w:rsid w:val="00412355"/>
    <w:rsid w:val="004248A8"/>
    <w:rsid w:val="0043567E"/>
    <w:rsid w:val="004452D3"/>
    <w:rsid w:val="00455564"/>
    <w:rsid w:val="004569A8"/>
    <w:rsid w:val="00467060"/>
    <w:rsid w:val="004709DB"/>
    <w:rsid w:val="0048021C"/>
    <w:rsid w:val="00480462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395C"/>
    <w:rsid w:val="005F6217"/>
    <w:rsid w:val="00607F48"/>
    <w:rsid w:val="00622410"/>
    <w:rsid w:val="00627C71"/>
    <w:rsid w:val="00631888"/>
    <w:rsid w:val="00632C75"/>
    <w:rsid w:val="0063380A"/>
    <w:rsid w:val="00640242"/>
    <w:rsid w:val="00652950"/>
    <w:rsid w:val="00652CAC"/>
    <w:rsid w:val="006575B3"/>
    <w:rsid w:val="00670320"/>
    <w:rsid w:val="006713C9"/>
    <w:rsid w:val="00672184"/>
    <w:rsid w:val="00673D6E"/>
    <w:rsid w:val="00675277"/>
    <w:rsid w:val="006754E9"/>
    <w:rsid w:val="006838B0"/>
    <w:rsid w:val="00684BF9"/>
    <w:rsid w:val="00685173"/>
    <w:rsid w:val="006872C2"/>
    <w:rsid w:val="00693828"/>
    <w:rsid w:val="00693A43"/>
    <w:rsid w:val="006A009D"/>
    <w:rsid w:val="006A1548"/>
    <w:rsid w:val="006A4887"/>
    <w:rsid w:val="006A6E99"/>
    <w:rsid w:val="006C45C2"/>
    <w:rsid w:val="006C6808"/>
    <w:rsid w:val="006E332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86E81"/>
    <w:rsid w:val="0079632E"/>
    <w:rsid w:val="007A06E5"/>
    <w:rsid w:val="007A26A3"/>
    <w:rsid w:val="007B23D0"/>
    <w:rsid w:val="007C04A3"/>
    <w:rsid w:val="007C11ED"/>
    <w:rsid w:val="007D2C7A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41B6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25F5"/>
    <w:rsid w:val="00927085"/>
    <w:rsid w:val="00933311"/>
    <w:rsid w:val="0093716A"/>
    <w:rsid w:val="00937570"/>
    <w:rsid w:val="00940377"/>
    <w:rsid w:val="00941179"/>
    <w:rsid w:val="0094186A"/>
    <w:rsid w:val="009529F2"/>
    <w:rsid w:val="0095414A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22AD"/>
    <w:rsid w:val="009D42D7"/>
    <w:rsid w:val="009E5D6C"/>
    <w:rsid w:val="009E6B44"/>
    <w:rsid w:val="00A05540"/>
    <w:rsid w:val="00A07CFF"/>
    <w:rsid w:val="00A11EED"/>
    <w:rsid w:val="00A21584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724D"/>
    <w:rsid w:val="00AB7C04"/>
    <w:rsid w:val="00AC3753"/>
    <w:rsid w:val="00AC5F4D"/>
    <w:rsid w:val="00AD725A"/>
    <w:rsid w:val="00AE4472"/>
    <w:rsid w:val="00AE53B6"/>
    <w:rsid w:val="00AF1BF0"/>
    <w:rsid w:val="00AF21D5"/>
    <w:rsid w:val="00B03D02"/>
    <w:rsid w:val="00B054DD"/>
    <w:rsid w:val="00B20016"/>
    <w:rsid w:val="00B20AC6"/>
    <w:rsid w:val="00B22D26"/>
    <w:rsid w:val="00B2434B"/>
    <w:rsid w:val="00B24DB4"/>
    <w:rsid w:val="00B305E2"/>
    <w:rsid w:val="00B37843"/>
    <w:rsid w:val="00B37CFA"/>
    <w:rsid w:val="00B41D02"/>
    <w:rsid w:val="00B41FD6"/>
    <w:rsid w:val="00B5339E"/>
    <w:rsid w:val="00B56AB6"/>
    <w:rsid w:val="00B56DA9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D67C3"/>
    <w:rsid w:val="00BE4602"/>
    <w:rsid w:val="00BE4E12"/>
    <w:rsid w:val="00BE5EE5"/>
    <w:rsid w:val="00BE5FA5"/>
    <w:rsid w:val="00BE639F"/>
    <w:rsid w:val="00BE712E"/>
    <w:rsid w:val="00BF0215"/>
    <w:rsid w:val="00BF3E01"/>
    <w:rsid w:val="00BF6154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56A22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29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80641"/>
    <w:rsid w:val="00F87A4E"/>
    <w:rsid w:val="00F90946"/>
    <w:rsid w:val="00FA0EEB"/>
    <w:rsid w:val="00FA11B2"/>
    <w:rsid w:val="00FA282E"/>
    <w:rsid w:val="00FA4EC9"/>
    <w:rsid w:val="00FB2FBD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6BE5"/>
  <w15:chartTrackingRefBased/>
  <w15:docId w15:val="{520A45BE-1483-4E3E-8FE6-7C0A6ED8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B243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43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/pr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89-19/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5822</CharactersWithSpaces>
  <SharedDoc>false</SharedDoc>
  <HLinks>
    <vt:vector size="12" baseType="variant"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https://zakon.rada.gov.ua/laws/show/889-19/print</vt:lpwstr>
      </vt:variant>
      <vt:variant>
        <vt:lpwstr>n92</vt:lpwstr>
      </vt:variant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https://zakon.rada.gov.ua/laws/show/889-19/print</vt:lpwstr>
      </vt:variant>
      <vt:variant>
        <vt:lpwstr>n86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2019-10-29T15:17:00Z</cp:lastPrinted>
  <dcterms:created xsi:type="dcterms:W3CDTF">2022-09-07T14:29:00Z</dcterms:created>
  <dcterms:modified xsi:type="dcterms:W3CDTF">2022-09-07T14:29:00Z</dcterms:modified>
</cp:coreProperties>
</file>