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020FB" w14:textId="77777777" w:rsidR="006F1534" w:rsidRPr="00F9486F" w:rsidRDefault="006F1534" w:rsidP="006F1534">
      <w:pPr>
        <w:widowControl w:val="0"/>
        <w:spacing w:after="0"/>
        <w:ind w:left="10348" w:firstLine="0"/>
        <w:jc w:val="center"/>
        <w:rPr>
          <w:rFonts w:eastAsia="Calibri"/>
          <w:b/>
          <w:i/>
          <w:sz w:val="24"/>
          <w:szCs w:val="24"/>
          <w:lang w:eastAsia="en-US"/>
        </w:rPr>
      </w:pPr>
      <w:r w:rsidRPr="00F9486F">
        <w:rPr>
          <w:rFonts w:eastAsia="Calibri"/>
          <w:b/>
          <w:i/>
          <w:sz w:val="24"/>
          <w:szCs w:val="24"/>
          <w:lang w:eastAsia="en-US"/>
        </w:rPr>
        <w:t>ЗАТВЕРДЖЕНО</w:t>
      </w:r>
    </w:p>
    <w:p w14:paraId="7CEDF860" w14:textId="77777777" w:rsidR="006F1534" w:rsidRPr="00F9486F" w:rsidRDefault="006F1534" w:rsidP="006F1534">
      <w:pPr>
        <w:widowControl w:val="0"/>
        <w:spacing w:after="0"/>
        <w:ind w:left="10348" w:firstLine="0"/>
        <w:jc w:val="center"/>
        <w:rPr>
          <w:rFonts w:eastAsia="Calibri"/>
          <w:b/>
          <w:i/>
          <w:sz w:val="24"/>
          <w:szCs w:val="24"/>
          <w:lang w:eastAsia="en-US"/>
        </w:rPr>
      </w:pPr>
      <w:r w:rsidRPr="00F9486F">
        <w:rPr>
          <w:rFonts w:eastAsia="Calibri"/>
          <w:b/>
          <w:i/>
          <w:sz w:val="24"/>
          <w:szCs w:val="24"/>
          <w:lang w:eastAsia="en-US"/>
        </w:rPr>
        <w:t xml:space="preserve">наказом керівника Секретаріату </w:t>
      </w:r>
      <w:r w:rsidRPr="00F9486F">
        <w:rPr>
          <w:rFonts w:eastAsia="Calibri"/>
          <w:b/>
          <w:i/>
          <w:sz w:val="24"/>
          <w:szCs w:val="24"/>
          <w:lang w:eastAsia="en-US"/>
        </w:rPr>
        <w:br/>
        <w:t>Центральної виборчої комісії</w:t>
      </w:r>
    </w:p>
    <w:p w14:paraId="505E67BF" w14:textId="77777777" w:rsidR="006F1534" w:rsidRPr="00F9486F" w:rsidRDefault="005E0108" w:rsidP="006F1534">
      <w:pPr>
        <w:widowControl w:val="0"/>
        <w:spacing w:after="0"/>
        <w:ind w:left="10348" w:firstLine="0"/>
        <w:jc w:val="center"/>
        <w:rPr>
          <w:rFonts w:eastAsia="Calibri"/>
          <w:b/>
          <w:i/>
          <w:sz w:val="24"/>
          <w:szCs w:val="24"/>
          <w:lang w:eastAsia="en-US"/>
        </w:rPr>
      </w:pPr>
      <w:r>
        <w:rPr>
          <w:rFonts w:eastAsia="Calibri"/>
          <w:b/>
          <w:i/>
          <w:sz w:val="24"/>
          <w:szCs w:val="24"/>
          <w:lang w:eastAsia="en-US"/>
        </w:rPr>
        <w:t>від 1 червня 2021 року № 28</w:t>
      </w:r>
    </w:p>
    <w:p w14:paraId="50BEE161" w14:textId="77777777" w:rsidR="006F1534" w:rsidRPr="00F9486F" w:rsidRDefault="006F1534" w:rsidP="006F1534">
      <w:pPr>
        <w:widowControl w:val="0"/>
        <w:spacing w:after="0"/>
        <w:ind w:left="10348" w:firstLine="0"/>
        <w:jc w:val="center"/>
        <w:rPr>
          <w:rFonts w:eastAsia="Calibri"/>
          <w:b/>
          <w:i/>
          <w:sz w:val="2"/>
          <w:szCs w:val="24"/>
          <w:lang w:eastAsia="en-US"/>
        </w:rPr>
      </w:pPr>
    </w:p>
    <w:p w14:paraId="45D91BA8" w14:textId="77777777" w:rsidR="006F1534" w:rsidRPr="00F9486F" w:rsidRDefault="006F1534" w:rsidP="006F1534">
      <w:pPr>
        <w:widowControl w:val="0"/>
        <w:ind w:firstLine="0"/>
        <w:jc w:val="center"/>
        <w:rPr>
          <w:b/>
          <w:bCs/>
          <w:szCs w:val="28"/>
          <w:lang w:eastAsia="uk-UA"/>
        </w:rPr>
      </w:pPr>
      <w:r w:rsidRPr="00F9486F">
        <w:rPr>
          <w:b/>
          <w:bCs/>
          <w:szCs w:val="28"/>
          <w:lang w:eastAsia="uk-UA"/>
        </w:rPr>
        <w:t>УМОВИ</w:t>
      </w:r>
      <w:r w:rsidRPr="00F9486F">
        <w:rPr>
          <w:b/>
          <w:bCs/>
          <w:szCs w:val="28"/>
          <w:lang w:eastAsia="uk-UA"/>
        </w:rPr>
        <w:br/>
        <w:t xml:space="preserve">проведення конкурсу на зайняття посади державної служби </w:t>
      </w:r>
      <w:r w:rsidRPr="00F9486F">
        <w:rPr>
          <w:b/>
          <w:bCs/>
          <w:szCs w:val="28"/>
          <w:lang w:eastAsia="uk-UA"/>
        </w:rPr>
        <w:br/>
        <w:t xml:space="preserve">головного консультанта з питань режимно-секретної роботи </w:t>
      </w:r>
      <w:r w:rsidRPr="00F9486F">
        <w:rPr>
          <w:b/>
          <w:bCs/>
          <w:szCs w:val="28"/>
          <w:lang w:eastAsia="uk-UA"/>
        </w:rPr>
        <w:br/>
        <w:t>Секретаріату Центральної виборчої комісії</w:t>
      </w:r>
      <w:r w:rsidRPr="00F9486F">
        <w:rPr>
          <w:b/>
          <w:bCs/>
          <w:szCs w:val="28"/>
          <w:lang w:eastAsia="uk-UA"/>
        </w:rPr>
        <w:br/>
        <w:t>(категорія "В")</w:t>
      </w:r>
    </w:p>
    <w:p w14:paraId="3506D892" w14:textId="77777777" w:rsidR="006F1534" w:rsidRPr="00B33C2D" w:rsidRDefault="006F1534" w:rsidP="006F1534">
      <w:pPr>
        <w:widowControl w:val="0"/>
        <w:ind w:firstLine="0"/>
        <w:jc w:val="center"/>
        <w:rPr>
          <w:b/>
          <w:bCs/>
          <w:sz w:val="2"/>
          <w:lang w:eastAsia="uk-UA"/>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2"/>
        <w:gridCol w:w="2982"/>
        <w:gridCol w:w="11570"/>
      </w:tblGrid>
      <w:tr w:rsidR="006F1534" w:rsidRPr="00F9486F" w14:paraId="72600006" w14:textId="77777777" w:rsidTr="00CA6434">
        <w:tc>
          <w:tcPr>
            <w:tcW w:w="5000" w:type="pct"/>
            <w:gridSpan w:val="3"/>
            <w:tcBorders>
              <w:top w:val="single" w:sz="4" w:space="0" w:color="auto"/>
              <w:left w:val="single" w:sz="4" w:space="0" w:color="auto"/>
              <w:bottom w:val="single" w:sz="4" w:space="0" w:color="auto"/>
              <w:right w:val="single" w:sz="4" w:space="0" w:color="auto"/>
            </w:tcBorders>
            <w:hideMark/>
          </w:tcPr>
          <w:p w14:paraId="62AF1907" w14:textId="77777777" w:rsidR="006F1534" w:rsidRPr="00F9486F" w:rsidRDefault="006F1534" w:rsidP="00CA6434">
            <w:pPr>
              <w:widowControl w:val="0"/>
              <w:autoSpaceDE w:val="0"/>
              <w:autoSpaceDN w:val="0"/>
              <w:adjustRightInd w:val="0"/>
              <w:spacing w:after="0"/>
              <w:ind w:left="57" w:firstLine="0"/>
              <w:jc w:val="center"/>
              <w:rPr>
                <w:sz w:val="24"/>
                <w:szCs w:val="24"/>
                <w:lang w:eastAsia="uk-UA"/>
              </w:rPr>
            </w:pPr>
            <w:r w:rsidRPr="00F9486F">
              <w:rPr>
                <w:sz w:val="24"/>
                <w:szCs w:val="24"/>
                <w:lang w:eastAsia="uk-UA"/>
              </w:rPr>
              <w:t>Загальні умови</w:t>
            </w:r>
          </w:p>
        </w:tc>
      </w:tr>
      <w:tr w:rsidR="006F1534" w:rsidRPr="00F9486F" w14:paraId="3041DA49" w14:textId="77777777" w:rsidTr="00CA6434">
        <w:trPr>
          <w:trHeight w:val="399"/>
        </w:trPr>
        <w:tc>
          <w:tcPr>
            <w:tcW w:w="1116" w:type="pct"/>
            <w:gridSpan w:val="2"/>
            <w:tcBorders>
              <w:top w:val="single" w:sz="4" w:space="0" w:color="auto"/>
              <w:left w:val="single" w:sz="4" w:space="0" w:color="auto"/>
              <w:bottom w:val="single" w:sz="4" w:space="0" w:color="auto"/>
              <w:right w:val="single" w:sz="4" w:space="0" w:color="auto"/>
            </w:tcBorders>
            <w:hideMark/>
          </w:tcPr>
          <w:p w14:paraId="67EDE841" w14:textId="77777777" w:rsidR="006F1534" w:rsidRPr="00F9486F" w:rsidRDefault="006F1534" w:rsidP="00CA6434">
            <w:pPr>
              <w:widowControl w:val="0"/>
              <w:spacing w:after="0"/>
              <w:ind w:firstLine="0"/>
              <w:jc w:val="left"/>
              <w:rPr>
                <w:sz w:val="24"/>
                <w:szCs w:val="24"/>
                <w:lang w:eastAsia="uk-UA"/>
              </w:rPr>
            </w:pPr>
            <w:r w:rsidRPr="00F9486F">
              <w:rPr>
                <w:sz w:val="24"/>
                <w:szCs w:val="24"/>
                <w:lang w:eastAsia="uk-UA"/>
              </w:rPr>
              <w:t>Посадові обов</w:t>
            </w:r>
            <w:r>
              <w:rPr>
                <w:sz w:val="24"/>
                <w:szCs w:val="24"/>
                <w:lang w:eastAsia="uk-UA"/>
              </w:rPr>
              <w:t>’</w:t>
            </w:r>
            <w:r w:rsidRPr="00F9486F">
              <w:rPr>
                <w:sz w:val="24"/>
                <w:szCs w:val="24"/>
                <w:lang w:eastAsia="uk-UA"/>
              </w:rPr>
              <w:t>язки</w:t>
            </w:r>
          </w:p>
          <w:p w14:paraId="2CF3EC0B" w14:textId="77777777" w:rsidR="006F1534" w:rsidRPr="00F9486F" w:rsidRDefault="006F1534" w:rsidP="00CA6434">
            <w:pPr>
              <w:widowControl w:val="0"/>
              <w:rPr>
                <w:sz w:val="24"/>
                <w:szCs w:val="24"/>
                <w:lang w:eastAsia="uk-UA"/>
              </w:rPr>
            </w:pPr>
          </w:p>
        </w:tc>
        <w:tc>
          <w:tcPr>
            <w:tcW w:w="3884" w:type="pct"/>
            <w:tcBorders>
              <w:top w:val="single" w:sz="4" w:space="0" w:color="auto"/>
              <w:left w:val="single" w:sz="4" w:space="0" w:color="auto"/>
              <w:bottom w:val="single" w:sz="4" w:space="0" w:color="auto"/>
              <w:right w:val="single" w:sz="4" w:space="0" w:color="auto"/>
            </w:tcBorders>
            <w:hideMark/>
          </w:tcPr>
          <w:p w14:paraId="24B32116" w14:textId="77777777" w:rsidR="006F1534" w:rsidRPr="00F9486F" w:rsidRDefault="006F1534" w:rsidP="006F1534">
            <w:pPr>
              <w:widowControl w:val="0"/>
              <w:numPr>
                <w:ilvl w:val="0"/>
                <w:numId w:val="39"/>
              </w:numPr>
              <w:tabs>
                <w:tab w:val="left" w:pos="268"/>
                <w:tab w:val="left" w:pos="410"/>
                <w:tab w:val="left" w:pos="561"/>
              </w:tabs>
              <w:spacing w:after="0"/>
              <w:ind w:left="0" w:firstLine="0"/>
              <w:rPr>
                <w:sz w:val="24"/>
                <w:szCs w:val="24"/>
                <w:lang w:eastAsia="uk-UA"/>
              </w:rPr>
            </w:pPr>
            <w:r w:rsidRPr="00F9486F">
              <w:rPr>
                <w:sz w:val="24"/>
                <w:szCs w:val="24"/>
                <w:shd w:val="clear" w:color="auto" w:fill="FFFFFF"/>
              </w:rPr>
              <w:t>Не</w:t>
            </w:r>
            <w:r w:rsidR="00DD09F1">
              <w:rPr>
                <w:sz w:val="24"/>
                <w:szCs w:val="24"/>
                <w:shd w:val="clear" w:color="auto" w:fill="FFFFFF"/>
              </w:rPr>
              <w:t xml:space="preserve"> </w:t>
            </w:r>
            <w:r w:rsidRPr="00F9486F">
              <w:rPr>
                <w:sz w:val="24"/>
                <w:szCs w:val="24"/>
                <w:shd w:val="clear" w:color="auto" w:fill="FFFFFF"/>
              </w:rPr>
              <w:t>допускати необґрунтованого допуску та доступу осіб до секретної інформації</w:t>
            </w:r>
            <w:r w:rsidRPr="00F9486F">
              <w:rPr>
                <w:sz w:val="24"/>
                <w:szCs w:val="24"/>
                <w:lang w:eastAsia="uk-UA"/>
              </w:rPr>
              <w:t>.</w:t>
            </w:r>
          </w:p>
          <w:p w14:paraId="07092096" w14:textId="77777777" w:rsidR="006F1534" w:rsidRPr="00F9486F" w:rsidRDefault="006F1534" w:rsidP="006F1534">
            <w:pPr>
              <w:widowControl w:val="0"/>
              <w:numPr>
                <w:ilvl w:val="0"/>
                <w:numId w:val="39"/>
              </w:numPr>
              <w:tabs>
                <w:tab w:val="left" w:pos="268"/>
                <w:tab w:val="left" w:pos="410"/>
                <w:tab w:val="left" w:pos="561"/>
              </w:tabs>
              <w:spacing w:after="0"/>
              <w:ind w:left="0" w:firstLine="0"/>
              <w:rPr>
                <w:sz w:val="24"/>
                <w:szCs w:val="24"/>
                <w:lang w:eastAsia="uk-UA"/>
              </w:rPr>
            </w:pPr>
            <w:r w:rsidRPr="00F9486F">
              <w:rPr>
                <w:sz w:val="24"/>
                <w:szCs w:val="24"/>
                <w:shd w:val="clear" w:color="auto" w:fill="FFFFFF"/>
              </w:rPr>
              <w:t>Своєчасно розробляти та реалізовувати разом з іншими структурними підрозділами державних органів, органів місцевого самоврядування, підприємств, установ і організацій заходи, що забезпечують охорону державної таємниці в Комісії</w:t>
            </w:r>
            <w:r w:rsidRPr="00F9486F">
              <w:rPr>
                <w:sz w:val="24"/>
                <w:szCs w:val="24"/>
                <w:lang w:eastAsia="uk-UA"/>
              </w:rPr>
              <w:t>.</w:t>
            </w:r>
          </w:p>
          <w:p w14:paraId="0433DAEF" w14:textId="77777777" w:rsidR="006F1534" w:rsidRPr="00F9486F" w:rsidRDefault="006F1534" w:rsidP="006F1534">
            <w:pPr>
              <w:widowControl w:val="0"/>
              <w:numPr>
                <w:ilvl w:val="0"/>
                <w:numId w:val="39"/>
              </w:numPr>
              <w:tabs>
                <w:tab w:val="left" w:pos="268"/>
                <w:tab w:val="left" w:pos="410"/>
                <w:tab w:val="left" w:pos="561"/>
              </w:tabs>
              <w:spacing w:after="0"/>
              <w:ind w:left="0" w:firstLine="0"/>
              <w:rPr>
                <w:sz w:val="24"/>
                <w:szCs w:val="24"/>
                <w:lang w:eastAsia="uk-UA"/>
              </w:rPr>
            </w:pPr>
            <w:r w:rsidRPr="00F9486F">
              <w:rPr>
                <w:sz w:val="24"/>
                <w:szCs w:val="24"/>
                <w:shd w:val="clear" w:color="auto" w:fill="FFFFFF"/>
              </w:rPr>
              <w:t>Запобігати розголошенню секретної інформації, випадкам втрат матеріальних носіїв цієї інформації, заволодінню секретною інформацією іноземними державами, іноземними юридичними особами, іноземцями, особами без громадянства та громадянами України, яким не надано допуску та доступу до неї</w:t>
            </w:r>
            <w:r w:rsidRPr="00F9486F">
              <w:rPr>
                <w:sz w:val="24"/>
                <w:szCs w:val="24"/>
                <w:lang w:eastAsia="uk-UA"/>
              </w:rPr>
              <w:t>.</w:t>
            </w:r>
          </w:p>
          <w:p w14:paraId="5462BE64" w14:textId="77777777" w:rsidR="006F1534" w:rsidRPr="00F9486F" w:rsidRDefault="006F1534" w:rsidP="006F1534">
            <w:pPr>
              <w:widowControl w:val="0"/>
              <w:numPr>
                <w:ilvl w:val="0"/>
                <w:numId w:val="39"/>
              </w:numPr>
              <w:tabs>
                <w:tab w:val="left" w:pos="268"/>
                <w:tab w:val="left" w:pos="410"/>
                <w:tab w:val="left" w:pos="561"/>
              </w:tabs>
              <w:spacing w:after="0"/>
              <w:ind w:left="0" w:firstLine="0"/>
              <w:rPr>
                <w:sz w:val="24"/>
                <w:szCs w:val="24"/>
                <w:lang w:eastAsia="uk-UA"/>
              </w:rPr>
            </w:pPr>
            <w:r w:rsidRPr="00F9486F">
              <w:rPr>
                <w:sz w:val="24"/>
                <w:szCs w:val="24"/>
                <w:shd w:val="clear" w:color="auto" w:fill="FFFFFF"/>
              </w:rPr>
              <w:t>Виявляти та закривати канали просочення секретної інформації в процесі діяльності Комісії</w:t>
            </w:r>
            <w:r w:rsidRPr="00F9486F">
              <w:rPr>
                <w:sz w:val="24"/>
                <w:szCs w:val="24"/>
                <w:lang w:eastAsia="uk-UA"/>
              </w:rPr>
              <w:t>.</w:t>
            </w:r>
          </w:p>
          <w:p w14:paraId="6B2EEBAD" w14:textId="77777777" w:rsidR="006F1534" w:rsidRPr="00F9486F" w:rsidRDefault="006F1534" w:rsidP="006F1534">
            <w:pPr>
              <w:widowControl w:val="0"/>
              <w:numPr>
                <w:ilvl w:val="0"/>
                <w:numId w:val="39"/>
              </w:numPr>
              <w:tabs>
                <w:tab w:val="left" w:pos="268"/>
                <w:tab w:val="left" w:pos="410"/>
                <w:tab w:val="left" w:pos="561"/>
              </w:tabs>
              <w:spacing w:after="0"/>
              <w:ind w:left="0" w:firstLine="0"/>
              <w:rPr>
                <w:sz w:val="24"/>
                <w:szCs w:val="24"/>
                <w:lang w:eastAsia="uk-UA"/>
              </w:rPr>
            </w:pPr>
            <w:r w:rsidRPr="00F9486F">
              <w:rPr>
                <w:sz w:val="24"/>
                <w:szCs w:val="24"/>
                <w:shd w:val="clear" w:color="auto" w:fill="FFFFFF"/>
              </w:rPr>
              <w:t>Забезпечувати запровадження в Комісії заходів режиму секретності під час виконання всіх видів робіт, пов</w:t>
            </w:r>
            <w:r>
              <w:rPr>
                <w:sz w:val="24"/>
                <w:szCs w:val="24"/>
                <w:shd w:val="clear" w:color="auto" w:fill="FFFFFF"/>
              </w:rPr>
              <w:t>’</w:t>
            </w:r>
            <w:r w:rsidRPr="00F9486F">
              <w:rPr>
                <w:sz w:val="24"/>
                <w:szCs w:val="24"/>
                <w:shd w:val="clear" w:color="auto" w:fill="FFFFFF"/>
              </w:rPr>
              <w:t>язаних з державною таємницею, та під час здійснення зовнішніх відносин</w:t>
            </w:r>
            <w:r w:rsidRPr="00F9486F">
              <w:rPr>
                <w:sz w:val="24"/>
                <w:szCs w:val="24"/>
                <w:lang w:eastAsia="uk-UA"/>
              </w:rPr>
              <w:t>.</w:t>
            </w:r>
          </w:p>
          <w:p w14:paraId="02143487" w14:textId="77777777" w:rsidR="006F1534" w:rsidRPr="00F9486F" w:rsidRDefault="006F1534" w:rsidP="006F1534">
            <w:pPr>
              <w:widowControl w:val="0"/>
              <w:numPr>
                <w:ilvl w:val="0"/>
                <w:numId w:val="39"/>
              </w:numPr>
              <w:tabs>
                <w:tab w:val="left" w:pos="268"/>
                <w:tab w:val="left" w:pos="410"/>
                <w:tab w:val="left" w:pos="561"/>
              </w:tabs>
              <w:spacing w:after="0"/>
              <w:ind w:left="0" w:firstLine="0"/>
              <w:rPr>
                <w:sz w:val="24"/>
                <w:szCs w:val="24"/>
                <w:lang w:eastAsia="uk-UA"/>
              </w:rPr>
            </w:pPr>
            <w:r w:rsidRPr="00F9486F">
              <w:rPr>
                <w:sz w:val="24"/>
                <w:szCs w:val="24"/>
                <w:shd w:val="clear" w:color="auto" w:fill="FFFFFF"/>
              </w:rPr>
              <w:t>Організувати та вести секретне діловодство</w:t>
            </w:r>
            <w:r w:rsidRPr="00F9486F">
              <w:rPr>
                <w:sz w:val="24"/>
                <w:szCs w:val="24"/>
                <w:lang w:eastAsia="uk-UA"/>
              </w:rPr>
              <w:t>.</w:t>
            </w:r>
          </w:p>
          <w:p w14:paraId="5C2FC914" w14:textId="77777777" w:rsidR="006F1534" w:rsidRPr="00F9486F" w:rsidRDefault="006F1534" w:rsidP="006F1534">
            <w:pPr>
              <w:widowControl w:val="0"/>
              <w:numPr>
                <w:ilvl w:val="0"/>
                <w:numId w:val="39"/>
              </w:numPr>
              <w:tabs>
                <w:tab w:val="left" w:pos="268"/>
                <w:tab w:val="left" w:pos="396"/>
                <w:tab w:val="left" w:pos="561"/>
              </w:tabs>
              <w:spacing w:after="0"/>
              <w:ind w:left="0" w:firstLine="0"/>
              <w:rPr>
                <w:sz w:val="24"/>
                <w:szCs w:val="24"/>
                <w:lang w:eastAsia="uk-UA"/>
              </w:rPr>
            </w:pPr>
            <w:r w:rsidRPr="00F9486F">
              <w:rPr>
                <w:sz w:val="24"/>
                <w:szCs w:val="24"/>
                <w:shd w:val="clear" w:color="auto" w:fill="FFFFFF"/>
              </w:rPr>
              <w:t>Здійснювати контроль за станом режиму секретності в Комісії</w:t>
            </w:r>
          </w:p>
        </w:tc>
      </w:tr>
      <w:tr w:rsidR="006F1534" w:rsidRPr="00F9486F" w14:paraId="414F5A0E" w14:textId="77777777" w:rsidTr="00CA6434">
        <w:tc>
          <w:tcPr>
            <w:tcW w:w="1116" w:type="pct"/>
            <w:gridSpan w:val="2"/>
            <w:tcBorders>
              <w:top w:val="single" w:sz="4" w:space="0" w:color="auto"/>
              <w:left w:val="single" w:sz="4" w:space="0" w:color="auto"/>
              <w:bottom w:val="single" w:sz="4" w:space="0" w:color="auto"/>
              <w:right w:val="single" w:sz="4" w:space="0" w:color="auto"/>
            </w:tcBorders>
            <w:hideMark/>
          </w:tcPr>
          <w:p w14:paraId="69600114" w14:textId="77777777" w:rsidR="006F1534" w:rsidRPr="00F9486F" w:rsidRDefault="006F1534" w:rsidP="00CA6434">
            <w:pPr>
              <w:widowControl w:val="0"/>
              <w:spacing w:after="0"/>
              <w:ind w:firstLine="0"/>
              <w:jc w:val="left"/>
              <w:rPr>
                <w:sz w:val="24"/>
                <w:szCs w:val="24"/>
                <w:lang w:eastAsia="uk-UA"/>
              </w:rPr>
            </w:pPr>
            <w:r w:rsidRPr="00F9486F">
              <w:rPr>
                <w:sz w:val="24"/>
                <w:szCs w:val="24"/>
                <w:lang w:eastAsia="uk-UA"/>
              </w:rPr>
              <w:t>Умови оплати праці</w:t>
            </w:r>
          </w:p>
        </w:tc>
        <w:tc>
          <w:tcPr>
            <w:tcW w:w="3884" w:type="pct"/>
            <w:tcBorders>
              <w:top w:val="single" w:sz="4" w:space="0" w:color="auto"/>
              <w:left w:val="single" w:sz="4" w:space="0" w:color="auto"/>
              <w:bottom w:val="single" w:sz="4" w:space="0" w:color="auto"/>
              <w:right w:val="single" w:sz="4" w:space="0" w:color="auto"/>
            </w:tcBorders>
            <w:hideMark/>
          </w:tcPr>
          <w:p w14:paraId="23163EF3" w14:textId="77777777" w:rsidR="006F1534" w:rsidRPr="00F9486F" w:rsidRDefault="006F1534" w:rsidP="00CA6434">
            <w:pPr>
              <w:widowControl w:val="0"/>
              <w:shd w:val="clear" w:color="auto" w:fill="FFFFFF"/>
              <w:spacing w:after="0"/>
              <w:ind w:firstLine="0"/>
              <w:rPr>
                <w:rFonts w:eastAsia="Calibri"/>
                <w:sz w:val="24"/>
                <w:szCs w:val="24"/>
              </w:rPr>
            </w:pPr>
            <w:r w:rsidRPr="00F9486F">
              <w:rPr>
                <w:sz w:val="24"/>
                <w:szCs w:val="24"/>
                <w:lang w:eastAsia="uk-UA"/>
              </w:rPr>
              <w:t>посадовий</w:t>
            </w:r>
            <w:r w:rsidRPr="00F9486F">
              <w:rPr>
                <w:rFonts w:eastAsia="Calibri"/>
                <w:sz w:val="24"/>
                <w:szCs w:val="24"/>
              </w:rPr>
              <w:t xml:space="preserve"> оклад </w:t>
            </w:r>
            <w:r w:rsidRPr="00F9486F">
              <w:rPr>
                <w:sz w:val="24"/>
                <w:szCs w:val="24"/>
              </w:rPr>
              <w:t xml:space="preserve">11 000,00 </w:t>
            </w:r>
            <w:r w:rsidRPr="00F9486F">
              <w:rPr>
                <w:rFonts w:eastAsia="Calibri"/>
                <w:sz w:val="24"/>
                <w:szCs w:val="24"/>
              </w:rPr>
              <w:t>грн;</w:t>
            </w:r>
          </w:p>
          <w:p w14:paraId="2779AC39" w14:textId="77777777" w:rsidR="006F1534" w:rsidRPr="00F9486F" w:rsidRDefault="006F1534" w:rsidP="00CA6434">
            <w:pPr>
              <w:widowControl w:val="0"/>
              <w:shd w:val="clear" w:color="auto" w:fill="FFFFFF"/>
              <w:spacing w:after="0"/>
              <w:ind w:firstLine="0"/>
              <w:rPr>
                <w:sz w:val="24"/>
                <w:szCs w:val="24"/>
                <w:lang w:eastAsia="uk-UA"/>
              </w:rPr>
            </w:pPr>
            <w:r w:rsidRPr="00F9486F">
              <w:rPr>
                <w:sz w:val="24"/>
                <w:szCs w:val="24"/>
                <w:lang w:eastAsia="uk-UA"/>
              </w:rPr>
              <w:t>надбавки, доплати та премії відповідно до статті 52 Закону України "Про державну службу";</w:t>
            </w:r>
          </w:p>
          <w:p w14:paraId="01D0C62D" w14:textId="77777777" w:rsidR="006F1534" w:rsidRPr="00F9486F" w:rsidRDefault="006F1534" w:rsidP="00CA6434">
            <w:pPr>
              <w:widowControl w:val="0"/>
              <w:shd w:val="clear" w:color="auto" w:fill="FFFFFF"/>
              <w:autoSpaceDE w:val="0"/>
              <w:autoSpaceDN w:val="0"/>
              <w:adjustRightInd w:val="0"/>
              <w:spacing w:after="0"/>
              <w:ind w:firstLine="0"/>
              <w:rPr>
                <w:rFonts w:eastAsia="Calibri"/>
                <w:sz w:val="24"/>
                <w:szCs w:val="24"/>
              </w:rPr>
            </w:pPr>
            <w:r w:rsidRPr="00F9486F">
              <w:rPr>
                <w:sz w:val="24"/>
                <w:szCs w:val="24"/>
                <w:lang w:eastAsia="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6F1534" w:rsidRPr="00F9486F" w14:paraId="0062ADCD" w14:textId="77777777" w:rsidTr="00CA6434">
        <w:tc>
          <w:tcPr>
            <w:tcW w:w="1116" w:type="pct"/>
            <w:gridSpan w:val="2"/>
            <w:tcBorders>
              <w:top w:val="single" w:sz="4" w:space="0" w:color="auto"/>
              <w:left w:val="single" w:sz="4" w:space="0" w:color="auto"/>
              <w:bottom w:val="single" w:sz="4" w:space="0" w:color="auto"/>
              <w:right w:val="single" w:sz="4" w:space="0" w:color="auto"/>
            </w:tcBorders>
            <w:hideMark/>
          </w:tcPr>
          <w:p w14:paraId="1C3E9D4A" w14:textId="77777777" w:rsidR="006F1534" w:rsidRPr="00F9486F" w:rsidRDefault="006F1534" w:rsidP="00CA6434">
            <w:pPr>
              <w:widowControl w:val="0"/>
              <w:spacing w:after="0"/>
              <w:ind w:firstLine="0"/>
              <w:jc w:val="left"/>
              <w:rPr>
                <w:sz w:val="24"/>
                <w:szCs w:val="24"/>
                <w:lang w:eastAsia="uk-UA"/>
              </w:rPr>
            </w:pPr>
            <w:r w:rsidRPr="00F9486F">
              <w:rPr>
                <w:sz w:val="24"/>
                <w:szCs w:val="24"/>
                <w:lang w:eastAsia="uk-UA"/>
              </w:rPr>
              <w:t>Інформація про строковість чи безстроковість призначення на посаду</w:t>
            </w:r>
          </w:p>
        </w:tc>
        <w:tc>
          <w:tcPr>
            <w:tcW w:w="3884" w:type="pct"/>
            <w:tcBorders>
              <w:top w:val="single" w:sz="4" w:space="0" w:color="auto"/>
              <w:left w:val="single" w:sz="4" w:space="0" w:color="auto"/>
              <w:bottom w:val="single" w:sz="4" w:space="0" w:color="auto"/>
              <w:right w:val="single" w:sz="4" w:space="0" w:color="auto"/>
            </w:tcBorders>
            <w:hideMark/>
          </w:tcPr>
          <w:p w14:paraId="2924CDF7" w14:textId="77777777" w:rsidR="006F1534" w:rsidRPr="00F9486F" w:rsidRDefault="006F1534" w:rsidP="00CA6434">
            <w:pPr>
              <w:widowControl w:val="0"/>
              <w:shd w:val="clear" w:color="auto" w:fill="FFFFFF"/>
              <w:spacing w:after="0"/>
              <w:ind w:firstLine="0"/>
              <w:rPr>
                <w:sz w:val="24"/>
                <w:szCs w:val="24"/>
                <w:lang w:eastAsia="uk-UA"/>
              </w:rPr>
            </w:pPr>
            <w:r w:rsidRPr="00F9486F">
              <w:rPr>
                <w:sz w:val="24"/>
                <w:szCs w:val="24"/>
                <w:lang w:eastAsia="uk-UA"/>
              </w:rPr>
              <w:t>безстроково</w:t>
            </w:r>
            <w:r w:rsidR="00DD09F1">
              <w:rPr>
                <w:sz w:val="24"/>
                <w:szCs w:val="24"/>
                <w:lang w:eastAsia="uk-UA"/>
              </w:rPr>
              <w:t>;</w:t>
            </w:r>
          </w:p>
          <w:p w14:paraId="03FE4B69" w14:textId="77777777" w:rsidR="006F1534" w:rsidRPr="00F9486F" w:rsidRDefault="006F1534" w:rsidP="00CA6434">
            <w:pPr>
              <w:widowControl w:val="0"/>
              <w:shd w:val="clear" w:color="auto" w:fill="FFFFFF"/>
              <w:spacing w:after="0"/>
              <w:ind w:firstLine="0"/>
              <w:rPr>
                <w:sz w:val="24"/>
                <w:szCs w:val="24"/>
                <w:lang w:eastAsia="uk-UA"/>
              </w:rPr>
            </w:pPr>
          </w:p>
          <w:p w14:paraId="4D9FA3FB" w14:textId="77777777" w:rsidR="006F1534" w:rsidRPr="00F9486F" w:rsidRDefault="006F1534" w:rsidP="00CA6434">
            <w:pPr>
              <w:widowControl w:val="0"/>
              <w:shd w:val="clear" w:color="auto" w:fill="FFFFFF"/>
              <w:autoSpaceDE w:val="0"/>
              <w:autoSpaceDN w:val="0"/>
              <w:adjustRightInd w:val="0"/>
              <w:spacing w:after="0"/>
              <w:ind w:firstLine="0"/>
              <w:rPr>
                <w:rFonts w:eastAsia="Calibri"/>
                <w:sz w:val="24"/>
                <w:szCs w:val="24"/>
              </w:rPr>
            </w:pPr>
            <w:r w:rsidRPr="00F9486F">
              <w:rPr>
                <w:sz w:val="24"/>
                <w:szCs w:val="24"/>
                <w:lang w:eastAsia="uk-UA"/>
              </w:rPr>
              <w:t>строк призначення особи, яка досягла 65-річного віку, становить один рік з правом повторного призначення без обов</w:t>
            </w:r>
            <w:r>
              <w:rPr>
                <w:sz w:val="24"/>
                <w:szCs w:val="24"/>
                <w:lang w:eastAsia="uk-UA"/>
              </w:rPr>
              <w:t>’</w:t>
            </w:r>
            <w:r w:rsidRPr="00F9486F">
              <w:rPr>
                <w:sz w:val="24"/>
                <w:szCs w:val="24"/>
                <w:lang w:eastAsia="uk-UA"/>
              </w:rPr>
              <w:t>язкового проведення конкурсу щороку</w:t>
            </w:r>
          </w:p>
        </w:tc>
      </w:tr>
      <w:tr w:rsidR="006F1534" w:rsidRPr="00F9486F" w14:paraId="472F6217" w14:textId="77777777" w:rsidTr="00CA6434">
        <w:tc>
          <w:tcPr>
            <w:tcW w:w="1116" w:type="pct"/>
            <w:gridSpan w:val="2"/>
            <w:tcBorders>
              <w:top w:val="single" w:sz="4" w:space="0" w:color="auto"/>
              <w:left w:val="single" w:sz="4" w:space="0" w:color="auto"/>
              <w:bottom w:val="single" w:sz="4" w:space="0" w:color="auto"/>
              <w:right w:val="single" w:sz="4" w:space="0" w:color="auto"/>
            </w:tcBorders>
            <w:hideMark/>
          </w:tcPr>
          <w:p w14:paraId="64B24E3D" w14:textId="77777777" w:rsidR="006F1534" w:rsidRPr="00F9486F" w:rsidRDefault="006F1534" w:rsidP="00CA6434">
            <w:pPr>
              <w:widowControl w:val="0"/>
              <w:spacing w:after="0"/>
              <w:ind w:firstLine="0"/>
              <w:jc w:val="left"/>
              <w:rPr>
                <w:sz w:val="24"/>
                <w:szCs w:val="24"/>
                <w:lang w:eastAsia="uk-UA"/>
              </w:rPr>
            </w:pPr>
            <w:r w:rsidRPr="00F9486F">
              <w:rPr>
                <w:sz w:val="24"/>
                <w:szCs w:val="24"/>
                <w:lang w:eastAsia="uk-UA"/>
              </w:rPr>
              <w:t>Перелік</w:t>
            </w:r>
            <w:r w:rsidRPr="00F9486F">
              <w:rPr>
                <w:rFonts w:eastAsia="Calibri"/>
                <w:sz w:val="24"/>
                <w:szCs w:val="24"/>
              </w:rPr>
              <w:t xml:space="preserve"> інформації, необхідної для участі в конкурсі, та строк її подання</w:t>
            </w:r>
          </w:p>
        </w:tc>
        <w:tc>
          <w:tcPr>
            <w:tcW w:w="3884" w:type="pct"/>
            <w:tcBorders>
              <w:top w:val="single" w:sz="4" w:space="0" w:color="auto"/>
              <w:left w:val="single" w:sz="4" w:space="0" w:color="auto"/>
              <w:bottom w:val="single" w:sz="4" w:space="0" w:color="auto"/>
              <w:right w:val="single" w:sz="4" w:space="0" w:color="auto"/>
            </w:tcBorders>
            <w:hideMark/>
          </w:tcPr>
          <w:p w14:paraId="27705FEB" w14:textId="77777777" w:rsidR="006F1534" w:rsidRPr="00F9486F" w:rsidRDefault="006F1534" w:rsidP="00CA6434">
            <w:pPr>
              <w:widowControl w:val="0"/>
              <w:spacing w:after="0" w:line="228" w:lineRule="auto"/>
              <w:ind w:left="51" w:firstLine="0"/>
              <w:rPr>
                <w:rFonts w:eastAsia="Calibri"/>
                <w:sz w:val="24"/>
                <w:szCs w:val="24"/>
              </w:rPr>
            </w:pPr>
            <w:r w:rsidRPr="00F9486F">
              <w:rPr>
                <w:rFonts w:eastAsia="Calibri"/>
                <w:sz w:val="24"/>
                <w:szCs w:val="24"/>
              </w:rPr>
              <w:t>1) заяву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 затвердженого постановою Кабінету Міністрів України від 25 березня 2016 року № 246 (зі змінами);</w:t>
            </w:r>
          </w:p>
          <w:p w14:paraId="1D1C6F7F" w14:textId="77777777" w:rsidR="006F1534" w:rsidRPr="00F9486F" w:rsidRDefault="006F1534" w:rsidP="00CA6434">
            <w:pPr>
              <w:widowControl w:val="0"/>
              <w:spacing w:after="0" w:line="228" w:lineRule="auto"/>
              <w:ind w:left="51" w:firstLine="0"/>
              <w:rPr>
                <w:rFonts w:eastAsia="Calibri"/>
                <w:sz w:val="24"/>
                <w:szCs w:val="24"/>
              </w:rPr>
            </w:pPr>
            <w:r w:rsidRPr="00F9486F">
              <w:rPr>
                <w:rFonts w:eastAsia="Calibri"/>
                <w:sz w:val="24"/>
                <w:szCs w:val="24"/>
              </w:rPr>
              <w:t>2) резюме за формою згідно з додатком 2</w:t>
            </w:r>
            <w:r w:rsidRPr="00F9486F">
              <w:rPr>
                <w:rFonts w:eastAsia="Calibri"/>
                <w:sz w:val="24"/>
                <w:szCs w:val="24"/>
                <w:vertAlign w:val="superscript"/>
              </w:rPr>
              <w:t>1</w:t>
            </w:r>
            <w:r w:rsidRPr="00F9486F">
              <w:rPr>
                <w:rFonts w:eastAsia="Calibri"/>
                <w:sz w:val="24"/>
                <w:szCs w:val="24"/>
              </w:rPr>
              <w:t xml:space="preserve"> до Порядку, в якому обов</w:t>
            </w:r>
            <w:r>
              <w:rPr>
                <w:rFonts w:eastAsia="Calibri"/>
                <w:sz w:val="24"/>
                <w:szCs w:val="24"/>
              </w:rPr>
              <w:t>’</w:t>
            </w:r>
            <w:r w:rsidRPr="00F9486F">
              <w:rPr>
                <w:rFonts w:eastAsia="Calibri"/>
                <w:sz w:val="24"/>
                <w:szCs w:val="24"/>
              </w:rPr>
              <w:t>язково зазначається така інформація:</w:t>
            </w:r>
          </w:p>
          <w:p w14:paraId="66EE2CA8" w14:textId="77777777" w:rsidR="006F1534" w:rsidRPr="00F9486F" w:rsidRDefault="006F1534" w:rsidP="00CA6434">
            <w:pPr>
              <w:widowControl w:val="0"/>
              <w:spacing w:after="0" w:line="228" w:lineRule="auto"/>
              <w:ind w:left="51" w:firstLine="0"/>
              <w:rPr>
                <w:rFonts w:eastAsia="Calibri"/>
                <w:sz w:val="24"/>
                <w:szCs w:val="24"/>
              </w:rPr>
            </w:pPr>
            <w:r w:rsidRPr="00F9486F">
              <w:rPr>
                <w:rFonts w:eastAsia="Calibri"/>
                <w:sz w:val="24"/>
                <w:szCs w:val="24"/>
              </w:rPr>
              <w:t>прізвище, ім</w:t>
            </w:r>
            <w:r>
              <w:rPr>
                <w:rFonts w:eastAsia="Calibri"/>
                <w:sz w:val="24"/>
                <w:szCs w:val="24"/>
              </w:rPr>
              <w:t>’</w:t>
            </w:r>
            <w:r w:rsidRPr="00F9486F">
              <w:rPr>
                <w:rFonts w:eastAsia="Calibri"/>
                <w:sz w:val="24"/>
                <w:szCs w:val="24"/>
              </w:rPr>
              <w:t>я, по батькові кандидата;</w:t>
            </w:r>
          </w:p>
          <w:p w14:paraId="5A341AD9" w14:textId="77777777" w:rsidR="006F1534" w:rsidRPr="00F9486F" w:rsidRDefault="006F1534" w:rsidP="00CA6434">
            <w:pPr>
              <w:widowControl w:val="0"/>
              <w:spacing w:after="0" w:line="228" w:lineRule="auto"/>
              <w:ind w:left="51" w:firstLine="0"/>
              <w:rPr>
                <w:rFonts w:eastAsia="Calibri"/>
                <w:sz w:val="24"/>
                <w:szCs w:val="24"/>
              </w:rPr>
            </w:pPr>
            <w:r w:rsidRPr="00F9486F">
              <w:rPr>
                <w:rFonts w:eastAsia="Calibri"/>
                <w:sz w:val="24"/>
                <w:szCs w:val="24"/>
              </w:rPr>
              <w:lastRenderedPageBreak/>
              <w:t>реквізити документа, що посвідчує особу та підтверджує громадянство України;</w:t>
            </w:r>
          </w:p>
          <w:p w14:paraId="1BF6CD4D" w14:textId="77777777" w:rsidR="006F1534" w:rsidRPr="00F9486F" w:rsidRDefault="006F1534" w:rsidP="00CA6434">
            <w:pPr>
              <w:widowControl w:val="0"/>
              <w:spacing w:after="0" w:line="228" w:lineRule="auto"/>
              <w:ind w:left="51" w:firstLine="0"/>
              <w:rPr>
                <w:rFonts w:eastAsia="Calibri"/>
                <w:sz w:val="24"/>
                <w:szCs w:val="24"/>
              </w:rPr>
            </w:pPr>
            <w:r w:rsidRPr="00F9486F">
              <w:rPr>
                <w:rFonts w:eastAsia="Calibri"/>
                <w:sz w:val="24"/>
                <w:szCs w:val="24"/>
              </w:rPr>
              <w:t>підтвердження наявності відповідного ступеня вищої освіти;</w:t>
            </w:r>
          </w:p>
          <w:p w14:paraId="662ECDF9" w14:textId="77777777" w:rsidR="006F1534" w:rsidRPr="00F9486F" w:rsidRDefault="006F1534" w:rsidP="00CA6434">
            <w:pPr>
              <w:widowControl w:val="0"/>
              <w:spacing w:after="0" w:line="228" w:lineRule="auto"/>
              <w:ind w:left="51" w:firstLine="0"/>
              <w:rPr>
                <w:rFonts w:eastAsia="Calibri"/>
                <w:sz w:val="24"/>
                <w:szCs w:val="24"/>
              </w:rPr>
            </w:pPr>
            <w:r w:rsidRPr="00F9486F">
              <w:rPr>
                <w:rFonts w:eastAsia="Calibri"/>
                <w:sz w:val="24"/>
                <w:szCs w:val="24"/>
              </w:rPr>
              <w:t>підтвердження рівня вільного володіння державною мовою;</w:t>
            </w:r>
          </w:p>
          <w:p w14:paraId="2CA0C2D8" w14:textId="77777777" w:rsidR="006F1534" w:rsidRPr="00F9486F" w:rsidRDefault="006F1534" w:rsidP="00CA6434">
            <w:pPr>
              <w:widowControl w:val="0"/>
              <w:spacing w:after="0" w:line="228" w:lineRule="auto"/>
              <w:ind w:left="51" w:firstLine="0"/>
              <w:rPr>
                <w:rFonts w:eastAsia="Calibri"/>
                <w:sz w:val="24"/>
                <w:szCs w:val="24"/>
              </w:rPr>
            </w:pPr>
            <w:r w:rsidRPr="00F9486F">
              <w:rPr>
                <w:rFonts w:eastAsia="Calibri"/>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2E5F95D6" w14:textId="77777777" w:rsidR="006F1534" w:rsidRPr="00F9486F" w:rsidRDefault="006F1534" w:rsidP="00CA6434">
            <w:pPr>
              <w:widowControl w:val="0"/>
              <w:spacing w:after="0" w:line="228" w:lineRule="auto"/>
              <w:ind w:left="51" w:firstLine="0"/>
              <w:rPr>
                <w:rFonts w:eastAsia="Calibri"/>
                <w:sz w:val="24"/>
                <w:szCs w:val="24"/>
              </w:rPr>
            </w:pPr>
            <w:r w:rsidRPr="00F9486F">
              <w:rPr>
                <w:rFonts w:eastAsia="Calibri"/>
                <w:sz w:val="24"/>
                <w:szCs w:val="24"/>
              </w:rPr>
              <w:t>3) заяву, в якій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14:paraId="24040384" w14:textId="77777777" w:rsidR="006F1534" w:rsidRPr="00F9486F" w:rsidRDefault="006F1534" w:rsidP="00CA6434">
            <w:pPr>
              <w:widowControl w:val="0"/>
              <w:spacing w:after="0" w:line="228" w:lineRule="auto"/>
              <w:ind w:left="51" w:firstLine="0"/>
              <w:rPr>
                <w:rFonts w:eastAsia="Calibri"/>
                <w:sz w:val="24"/>
                <w:szCs w:val="24"/>
              </w:rPr>
            </w:pPr>
            <w:r w:rsidRPr="00F9486F">
              <w:rPr>
                <w:rFonts w:eastAsia="Calibri"/>
                <w:sz w:val="24"/>
                <w:szCs w:val="24"/>
              </w:rPr>
              <w:t>Подача додатків до заяви не є обов</w:t>
            </w:r>
            <w:r>
              <w:rPr>
                <w:rFonts w:eastAsia="Calibri"/>
                <w:sz w:val="24"/>
                <w:szCs w:val="24"/>
              </w:rPr>
              <w:t>’</w:t>
            </w:r>
            <w:r w:rsidRPr="00F9486F">
              <w:rPr>
                <w:rFonts w:eastAsia="Calibri"/>
                <w:sz w:val="24"/>
                <w:szCs w:val="24"/>
              </w:rPr>
              <w:t>язковою.</w:t>
            </w:r>
          </w:p>
          <w:p w14:paraId="4907B173" w14:textId="77777777" w:rsidR="006F1534" w:rsidRPr="00F9486F" w:rsidRDefault="006F1534" w:rsidP="00CA6434">
            <w:pPr>
              <w:widowControl w:val="0"/>
              <w:spacing w:after="0"/>
              <w:ind w:firstLine="0"/>
              <w:rPr>
                <w:rFonts w:eastAsia="Calibri"/>
                <w:sz w:val="24"/>
                <w:szCs w:val="24"/>
              </w:rPr>
            </w:pPr>
            <w:r w:rsidRPr="00F9486F">
              <w:rPr>
                <w:rFonts w:eastAsia="Calibri"/>
                <w:sz w:val="24"/>
                <w:szCs w:val="24"/>
              </w:rPr>
              <w:t>Документи приймаються до 17 год 00 хв 7 червня 2021 року</w:t>
            </w:r>
          </w:p>
        </w:tc>
      </w:tr>
      <w:tr w:rsidR="006F1534" w:rsidRPr="00F9486F" w14:paraId="13113FDA" w14:textId="77777777" w:rsidTr="00CA6434">
        <w:tc>
          <w:tcPr>
            <w:tcW w:w="1116" w:type="pct"/>
            <w:gridSpan w:val="2"/>
            <w:tcBorders>
              <w:top w:val="single" w:sz="4" w:space="0" w:color="auto"/>
              <w:left w:val="single" w:sz="4" w:space="0" w:color="auto"/>
              <w:bottom w:val="single" w:sz="4" w:space="0" w:color="auto"/>
              <w:right w:val="single" w:sz="4" w:space="0" w:color="auto"/>
            </w:tcBorders>
          </w:tcPr>
          <w:p w14:paraId="7FD2F9F9" w14:textId="77777777" w:rsidR="006F1534" w:rsidRPr="00F9486F" w:rsidRDefault="006F1534" w:rsidP="00CA6434">
            <w:pPr>
              <w:widowControl w:val="0"/>
              <w:spacing w:after="0"/>
              <w:ind w:firstLine="0"/>
              <w:jc w:val="left"/>
              <w:rPr>
                <w:rFonts w:eastAsia="Calibri"/>
                <w:sz w:val="24"/>
                <w:szCs w:val="24"/>
                <w:lang w:eastAsia="uk-UA"/>
              </w:rPr>
            </w:pPr>
            <w:r w:rsidRPr="00F9486F">
              <w:rPr>
                <w:rFonts w:eastAsia="Calibri"/>
                <w:sz w:val="24"/>
                <w:szCs w:val="24"/>
                <w:lang w:eastAsia="uk-UA"/>
              </w:rPr>
              <w:lastRenderedPageBreak/>
              <w:t>Додаткові (необов</w:t>
            </w:r>
            <w:r>
              <w:rPr>
                <w:rFonts w:eastAsia="Calibri"/>
                <w:sz w:val="24"/>
                <w:szCs w:val="24"/>
                <w:lang w:eastAsia="uk-UA"/>
              </w:rPr>
              <w:t>’</w:t>
            </w:r>
            <w:r w:rsidRPr="00F9486F">
              <w:rPr>
                <w:rFonts w:eastAsia="Calibri"/>
                <w:sz w:val="24"/>
                <w:szCs w:val="24"/>
                <w:lang w:eastAsia="uk-UA"/>
              </w:rPr>
              <w:t xml:space="preserve">язкові) </w:t>
            </w:r>
            <w:r w:rsidRPr="00F9486F">
              <w:rPr>
                <w:rFonts w:eastAsia="Calibri"/>
                <w:sz w:val="24"/>
                <w:szCs w:val="24"/>
                <w:lang w:eastAsia="uk-UA"/>
              </w:rPr>
              <w:br/>
              <w:t>документи</w:t>
            </w:r>
          </w:p>
        </w:tc>
        <w:tc>
          <w:tcPr>
            <w:tcW w:w="3884" w:type="pct"/>
            <w:tcBorders>
              <w:top w:val="single" w:sz="4" w:space="0" w:color="auto"/>
              <w:left w:val="single" w:sz="4" w:space="0" w:color="auto"/>
              <w:bottom w:val="single" w:sz="4" w:space="0" w:color="auto"/>
              <w:right w:val="single" w:sz="4" w:space="0" w:color="auto"/>
            </w:tcBorders>
          </w:tcPr>
          <w:p w14:paraId="5BCCBBB1" w14:textId="77777777" w:rsidR="006F1534" w:rsidRPr="00F9486F" w:rsidRDefault="006F1534" w:rsidP="00CA6434">
            <w:pPr>
              <w:widowControl w:val="0"/>
              <w:spacing w:after="0"/>
              <w:ind w:firstLine="0"/>
              <w:rPr>
                <w:rFonts w:eastAsia="Calibri"/>
                <w:sz w:val="24"/>
                <w:szCs w:val="24"/>
                <w:lang w:eastAsia="uk-UA"/>
              </w:rPr>
            </w:pPr>
            <w:r w:rsidRPr="00F9486F">
              <w:rPr>
                <w:rFonts w:eastAsia="Calibri"/>
                <w:sz w:val="24"/>
                <w:szCs w:val="24"/>
                <w:lang w:eastAsia="uk-UA"/>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p w14:paraId="5849676A" w14:textId="77777777" w:rsidR="006F1534" w:rsidRPr="00F9486F" w:rsidRDefault="006F1534" w:rsidP="00CA6434">
            <w:pPr>
              <w:widowControl w:val="0"/>
              <w:spacing w:after="0"/>
              <w:ind w:firstLine="0"/>
              <w:rPr>
                <w:rFonts w:eastAsia="Calibri"/>
                <w:sz w:val="24"/>
                <w:szCs w:val="24"/>
                <w:lang w:eastAsia="uk-UA"/>
              </w:rPr>
            </w:pPr>
            <w:r w:rsidRPr="00F9486F">
              <w:rPr>
                <w:rFonts w:eastAsia="Calibri"/>
                <w:sz w:val="24"/>
                <w:szCs w:val="24"/>
                <w:lang w:eastAsia="uk-UA"/>
              </w:rPr>
              <w:t>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компетентностей, репутації (характеристики, рекомендації, наукові публікації тощо)</w:t>
            </w:r>
          </w:p>
        </w:tc>
      </w:tr>
      <w:tr w:rsidR="006F1534" w:rsidRPr="00F9486F" w14:paraId="3DABF795" w14:textId="77777777" w:rsidTr="00CA6434">
        <w:tc>
          <w:tcPr>
            <w:tcW w:w="1116" w:type="pct"/>
            <w:gridSpan w:val="2"/>
            <w:tcBorders>
              <w:top w:val="single" w:sz="4" w:space="0" w:color="auto"/>
              <w:left w:val="single" w:sz="4" w:space="0" w:color="auto"/>
              <w:bottom w:val="single" w:sz="4" w:space="0" w:color="auto"/>
              <w:right w:val="single" w:sz="4" w:space="0" w:color="auto"/>
            </w:tcBorders>
            <w:hideMark/>
          </w:tcPr>
          <w:p w14:paraId="17CB48B8" w14:textId="77777777" w:rsidR="006F1534" w:rsidRPr="00F9486F" w:rsidRDefault="006F1534" w:rsidP="00CA6434">
            <w:pPr>
              <w:widowControl w:val="0"/>
              <w:spacing w:after="0"/>
              <w:ind w:firstLine="0"/>
              <w:jc w:val="left"/>
              <w:rPr>
                <w:rFonts w:eastAsia="Calibri"/>
                <w:sz w:val="24"/>
                <w:szCs w:val="24"/>
                <w:lang w:eastAsia="uk-UA"/>
              </w:rPr>
            </w:pPr>
            <w:r w:rsidRPr="00F9486F">
              <w:rPr>
                <w:rFonts w:eastAsia="Calibri"/>
                <w:sz w:val="24"/>
                <w:szCs w:val="24"/>
                <w:lang w:eastAsia="uk-UA"/>
              </w:rPr>
              <w:t xml:space="preserve">Дата і час початку проведення тестування кандидатів. Місце або спосіб проведення тестування </w:t>
            </w:r>
          </w:p>
          <w:p w14:paraId="6CB168FF" w14:textId="77777777" w:rsidR="006F1534" w:rsidRPr="00F9486F" w:rsidRDefault="006F1534" w:rsidP="00CA6434">
            <w:pPr>
              <w:widowControl w:val="0"/>
              <w:spacing w:after="0"/>
              <w:ind w:firstLine="0"/>
              <w:jc w:val="left"/>
              <w:rPr>
                <w:rFonts w:eastAsia="Calibri"/>
                <w:sz w:val="24"/>
                <w:szCs w:val="24"/>
                <w:lang w:eastAsia="uk-UA"/>
              </w:rPr>
            </w:pPr>
            <w:r w:rsidRPr="00F9486F">
              <w:rPr>
                <w:rFonts w:eastAsia="Calibri"/>
                <w:sz w:val="24"/>
                <w:szCs w:val="24"/>
                <w:lang w:eastAsia="uk-UA"/>
              </w:rPr>
              <w:t>Місце або спосіб проведення співбесіди (із зазначенням електронної платформи для комунікації дистанційно)</w:t>
            </w:r>
          </w:p>
          <w:p w14:paraId="6D15FAA4" w14:textId="77777777" w:rsidR="006F1534" w:rsidRPr="00F9486F" w:rsidRDefault="006F1534" w:rsidP="00CA6434">
            <w:pPr>
              <w:widowControl w:val="0"/>
              <w:spacing w:after="0"/>
              <w:ind w:firstLine="0"/>
              <w:jc w:val="left"/>
              <w:rPr>
                <w:rFonts w:eastAsia="Calibri"/>
                <w:sz w:val="24"/>
                <w:szCs w:val="24"/>
                <w:lang w:eastAsia="uk-UA"/>
              </w:rPr>
            </w:pPr>
            <w:r w:rsidRPr="00F9486F">
              <w:rPr>
                <w:rFonts w:eastAsia="Calibri"/>
                <w:sz w:val="24"/>
                <w:szCs w:val="24"/>
                <w:lang w:eastAsia="uk-UA"/>
              </w:rPr>
              <w:t>Місце або спосіб проведення співбесіди з метою визначення суб</w:t>
            </w:r>
            <w:r>
              <w:rPr>
                <w:rFonts w:eastAsia="Calibri"/>
                <w:sz w:val="24"/>
                <w:szCs w:val="24"/>
                <w:lang w:eastAsia="uk-UA"/>
              </w:rPr>
              <w:t>’</w:t>
            </w:r>
            <w:r w:rsidRPr="00F9486F">
              <w:rPr>
                <w:rFonts w:eastAsia="Calibri"/>
                <w:sz w:val="24"/>
                <w:szCs w:val="24"/>
                <w:lang w:eastAsia="uk-UA"/>
              </w:rPr>
              <w:t>єктом призначення або керівником державної служби переможця (переможців) конкурсу (із зазначенням електронної платформи для комунікації дистанційно)</w:t>
            </w:r>
          </w:p>
        </w:tc>
        <w:tc>
          <w:tcPr>
            <w:tcW w:w="3884" w:type="pct"/>
            <w:tcBorders>
              <w:top w:val="single" w:sz="4" w:space="0" w:color="auto"/>
              <w:left w:val="single" w:sz="4" w:space="0" w:color="auto"/>
              <w:bottom w:val="single" w:sz="4" w:space="0" w:color="auto"/>
              <w:right w:val="single" w:sz="4" w:space="0" w:color="auto"/>
            </w:tcBorders>
            <w:hideMark/>
          </w:tcPr>
          <w:p w14:paraId="7F3D5717" w14:textId="77777777" w:rsidR="006F1534" w:rsidRPr="00F9486F" w:rsidRDefault="006F1534" w:rsidP="00CA6434">
            <w:pPr>
              <w:widowControl w:val="0"/>
              <w:tabs>
                <w:tab w:val="left" w:pos="410"/>
                <w:tab w:val="left" w:pos="561"/>
              </w:tabs>
              <w:spacing w:after="0"/>
              <w:ind w:firstLine="0"/>
              <w:rPr>
                <w:rFonts w:eastAsia="Calibri"/>
                <w:sz w:val="24"/>
                <w:szCs w:val="24"/>
              </w:rPr>
            </w:pPr>
            <w:r w:rsidRPr="00F9486F">
              <w:rPr>
                <w:rFonts w:eastAsia="Calibri"/>
                <w:sz w:val="24"/>
                <w:szCs w:val="24"/>
              </w:rPr>
              <w:t>о 10 год 00 хв 10 червня 2021 року</w:t>
            </w:r>
          </w:p>
          <w:p w14:paraId="6F4314C0" w14:textId="77777777" w:rsidR="006F1534" w:rsidRPr="00F9486F" w:rsidRDefault="006F1534" w:rsidP="00CA6434">
            <w:pPr>
              <w:widowControl w:val="0"/>
              <w:tabs>
                <w:tab w:val="left" w:pos="410"/>
                <w:tab w:val="left" w:pos="561"/>
              </w:tabs>
              <w:spacing w:after="0"/>
              <w:ind w:firstLine="0"/>
              <w:rPr>
                <w:rFonts w:eastAsia="Calibri"/>
                <w:sz w:val="24"/>
                <w:szCs w:val="24"/>
              </w:rPr>
            </w:pPr>
            <w:r w:rsidRPr="00F9486F">
              <w:rPr>
                <w:rFonts w:eastAsia="Calibri"/>
                <w:sz w:val="24"/>
                <w:szCs w:val="24"/>
              </w:rPr>
              <w:t>проведення тестування дистанційно</w:t>
            </w:r>
            <w:r w:rsidR="00DD09F1">
              <w:rPr>
                <w:rFonts w:eastAsia="Calibri"/>
                <w:sz w:val="24"/>
                <w:szCs w:val="24"/>
              </w:rPr>
              <w:t>;</w:t>
            </w:r>
          </w:p>
          <w:p w14:paraId="7B7FEC47" w14:textId="77777777" w:rsidR="006F1534" w:rsidRPr="00F9486F" w:rsidRDefault="006F1534" w:rsidP="00CA6434">
            <w:pPr>
              <w:widowControl w:val="0"/>
              <w:tabs>
                <w:tab w:val="left" w:pos="410"/>
                <w:tab w:val="left" w:pos="561"/>
              </w:tabs>
              <w:spacing w:after="0"/>
              <w:ind w:firstLine="0"/>
              <w:jc w:val="left"/>
              <w:rPr>
                <w:rFonts w:eastAsia="Calibri"/>
                <w:sz w:val="24"/>
                <w:szCs w:val="24"/>
              </w:rPr>
            </w:pPr>
          </w:p>
          <w:p w14:paraId="75985A99" w14:textId="77777777" w:rsidR="006F1534" w:rsidRPr="00F9486F" w:rsidRDefault="006F1534" w:rsidP="00CA6434">
            <w:pPr>
              <w:widowControl w:val="0"/>
              <w:tabs>
                <w:tab w:val="left" w:pos="410"/>
                <w:tab w:val="left" w:pos="561"/>
              </w:tabs>
              <w:spacing w:after="0"/>
              <w:ind w:firstLine="0"/>
              <w:jc w:val="left"/>
              <w:rPr>
                <w:rFonts w:eastAsia="Calibri"/>
                <w:sz w:val="24"/>
                <w:szCs w:val="24"/>
              </w:rPr>
            </w:pPr>
          </w:p>
          <w:p w14:paraId="70D894B1" w14:textId="77777777" w:rsidR="006F1534" w:rsidRPr="00F9486F" w:rsidRDefault="006F1534" w:rsidP="00CA6434">
            <w:pPr>
              <w:widowControl w:val="0"/>
              <w:tabs>
                <w:tab w:val="left" w:pos="410"/>
                <w:tab w:val="left" w:pos="561"/>
              </w:tabs>
              <w:spacing w:after="0"/>
              <w:ind w:firstLine="0"/>
              <w:jc w:val="left"/>
              <w:rPr>
                <w:rFonts w:eastAsia="Calibri"/>
                <w:sz w:val="24"/>
                <w:szCs w:val="24"/>
              </w:rPr>
            </w:pPr>
            <w:r w:rsidRPr="00F9486F">
              <w:rPr>
                <w:rFonts w:eastAsia="Calibri"/>
                <w:sz w:val="24"/>
                <w:szCs w:val="24"/>
              </w:rPr>
              <w:t>проведення співбесіди дистанційно. Платформа ZOOM</w:t>
            </w:r>
            <w:r w:rsidR="00DD09F1">
              <w:rPr>
                <w:rFonts w:eastAsia="Calibri"/>
                <w:sz w:val="24"/>
                <w:szCs w:val="24"/>
              </w:rPr>
              <w:t>.</w:t>
            </w:r>
          </w:p>
          <w:p w14:paraId="3FCD46E8" w14:textId="77777777" w:rsidR="006F1534" w:rsidRPr="00F9486F" w:rsidRDefault="006F1534" w:rsidP="00CA6434">
            <w:pPr>
              <w:widowControl w:val="0"/>
              <w:tabs>
                <w:tab w:val="left" w:pos="410"/>
                <w:tab w:val="left" w:pos="561"/>
              </w:tabs>
              <w:spacing w:after="0"/>
              <w:ind w:firstLine="0"/>
              <w:jc w:val="left"/>
              <w:rPr>
                <w:rFonts w:eastAsia="Calibri"/>
                <w:sz w:val="24"/>
                <w:szCs w:val="24"/>
              </w:rPr>
            </w:pPr>
          </w:p>
          <w:p w14:paraId="41260ED1" w14:textId="77777777" w:rsidR="006F1534" w:rsidRPr="00F9486F" w:rsidRDefault="006F1534" w:rsidP="00CA6434">
            <w:pPr>
              <w:widowControl w:val="0"/>
              <w:tabs>
                <w:tab w:val="left" w:pos="410"/>
                <w:tab w:val="left" w:pos="561"/>
              </w:tabs>
              <w:spacing w:after="0"/>
              <w:ind w:firstLine="0"/>
              <w:jc w:val="left"/>
              <w:rPr>
                <w:rFonts w:eastAsia="Calibri"/>
                <w:sz w:val="24"/>
                <w:szCs w:val="24"/>
              </w:rPr>
            </w:pPr>
          </w:p>
          <w:p w14:paraId="6C134E47" w14:textId="77777777" w:rsidR="006F1534" w:rsidRPr="00F9486F" w:rsidRDefault="006F1534" w:rsidP="00CA6434">
            <w:pPr>
              <w:widowControl w:val="0"/>
              <w:tabs>
                <w:tab w:val="left" w:pos="410"/>
                <w:tab w:val="left" w:pos="561"/>
              </w:tabs>
              <w:spacing w:after="0"/>
              <w:ind w:firstLine="0"/>
              <w:jc w:val="left"/>
              <w:rPr>
                <w:rFonts w:eastAsia="Calibri"/>
                <w:sz w:val="24"/>
                <w:szCs w:val="24"/>
              </w:rPr>
            </w:pPr>
          </w:p>
          <w:p w14:paraId="3BAED847" w14:textId="77777777" w:rsidR="006F1534" w:rsidRPr="00F9486F" w:rsidRDefault="006F1534" w:rsidP="00CA6434">
            <w:pPr>
              <w:widowControl w:val="0"/>
              <w:tabs>
                <w:tab w:val="left" w:pos="410"/>
                <w:tab w:val="left" w:pos="561"/>
              </w:tabs>
              <w:spacing w:after="0"/>
              <w:ind w:firstLine="0"/>
              <w:jc w:val="left"/>
              <w:rPr>
                <w:rFonts w:eastAsia="Calibri"/>
                <w:spacing w:val="-2"/>
                <w:szCs w:val="28"/>
              </w:rPr>
            </w:pPr>
            <w:r w:rsidRPr="00F9486F">
              <w:rPr>
                <w:rFonts w:eastAsia="Calibri"/>
                <w:spacing w:val="-2"/>
                <w:sz w:val="24"/>
                <w:szCs w:val="24"/>
              </w:rPr>
              <w:t xml:space="preserve">пл. Лесі Українки, 1, м. Київ  </w:t>
            </w:r>
          </w:p>
        </w:tc>
      </w:tr>
      <w:tr w:rsidR="006F1534" w:rsidRPr="00F9486F" w14:paraId="0B21E58E" w14:textId="77777777" w:rsidTr="00CA6434">
        <w:trPr>
          <w:cantSplit/>
        </w:trPr>
        <w:tc>
          <w:tcPr>
            <w:tcW w:w="1116" w:type="pct"/>
            <w:gridSpan w:val="2"/>
            <w:tcBorders>
              <w:top w:val="single" w:sz="4" w:space="0" w:color="auto"/>
              <w:left w:val="single" w:sz="4" w:space="0" w:color="auto"/>
              <w:right w:val="single" w:sz="4" w:space="0" w:color="auto"/>
            </w:tcBorders>
            <w:hideMark/>
          </w:tcPr>
          <w:p w14:paraId="0945D62A" w14:textId="77777777" w:rsidR="006F1534" w:rsidRPr="00F9486F" w:rsidRDefault="006F1534" w:rsidP="00CA6434">
            <w:pPr>
              <w:widowControl w:val="0"/>
              <w:spacing w:after="0"/>
              <w:ind w:firstLine="0"/>
              <w:jc w:val="left"/>
              <w:rPr>
                <w:sz w:val="24"/>
                <w:szCs w:val="24"/>
                <w:lang w:eastAsia="uk-UA"/>
              </w:rPr>
            </w:pPr>
            <w:r w:rsidRPr="00F9486F">
              <w:rPr>
                <w:spacing w:val="-6"/>
                <w:sz w:val="24"/>
                <w:szCs w:val="24"/>
                <w:lang w:eastAsia="uk-UA"/>
              </w:rPr>
              <w:lastRenderedPageBreak/>
              <w:t>Прізвище, ім</w:t>
            </w:r>
            <w:r>
              <w:rPr>
                <w:spacing w:val="-6"/>
                <w:sz w:val="24"/>
                <w:szCs w:val="24"/>
                <w:lang w:eastAsia="uk-UA"/>
              </w:rPr>
              <w:t>’</w:t>
            </w:r>
            <w:r w:rsidRPr="00F9486F">
              <w:rPr>
                <w:spacing w:val="-6"/>
                <w:sz w:val="24"/>
                <w:szCs w:val="24"/>
                <w:lang w:eastAsia="uk-UA"/>
              </w:rPr>
              <w:t>я та по батькові, номер телефону та адреса електронної пошти особи, яка надає додаткову інформацію з питань проведення конкурсу</w:t>
            </w:r>
          </w:p>
        </w:tc>
        <w:tc>
          <w:tcPr>
            <w:tcW w:w="3884" w:type="pct"/>
            <w:tcBorders>
              <w:top w:val="single" w:sz="4" w:space="0" w:color="auto"/>
              <w:left w:val="single" w:sz="4" w:space="0" w:color="auto"/>
              <w:right w:val="single" w:sz="4" w:space="0" w:color="auto"/>
            </w:tcBorders>
            <w:hideMark/>
          </w:tcPr>
          <w:p w14:paraId="5735C43A" w14:textId="77777777" w:rsidR="006F1534" w:rsidRPr="00765570" w:rsidRDefault="006F1534" w:rsidP="006F1534">
            <w:pPr>
              <w:widowControl w:val="0"/>
              <w:shd w:val="clear" w:color="auto" w:fill="FFFFFF"/>
              <w:autoSpaceDE w:val="0"/>
              <w:autoSpaceDN w:val="0"/>
              <w:adjustRightInd w:val="0"/>
              <w:spacing w:after="0"/>
              <w:ind w:firstLine="0"/>
              <w:jc w:val="left"/>
              <w:rPr>
                <w:sz w:val="24"/>
                <w:szCs w:val="24"/>
                <w:lang w:eastAsia="uk-UA"/>
              </w:rPr>
            </w:pPr>
            <w:r w:rsidRPr="00765570">
              <w:rPr>
                <w:rFonts w:eastAsia="Calibri"/>
                <w:sz w:val="24"/>
                <w:szCs w:val="24"/>
              </w:rPr>
              <w:t xml:space="preserve">Нестеренко Анна Валеріївна, </w:t>
            </w:r>
            <w:r w:rsidRPr="00765570">
              <w:rPr>
                <w:rFonts w:eastAsia="Calibri"/>
                <w:sz w:val="24"/>
                <w:szCs w:val="24"/>
              </w:rPr>
              <w:br/>
              <w:t>тел</w:t>
            </w:r>
            <w:r w:rsidRPr="00765570">
              <w:rPr>
                <w:sz w:val="24"/>
                <w:szCs w:val="24"/>
                <w:lang w:eastAsia="uk-UA"/>
              </w:rPr>
              <w:t>. (044) 256-82-70,</w:t>
            </w:r>
          </w:p>
          <w:p w14:paraId="44B5BD09" w14:textId="77777777" w:rsidR="006F1534" w:rsidRPr="00F9486F" w:rsidRDefault="006F1534" w:rsidP="006F1534">
            <w:pPr>
              <w:widowControl w:val="0"/>
              <w:shd w:val="clear" w:color="auto" w:fill="FFFFFF"/>
              <w:autoSpaceDE w:val="0"/>
              <w:autoSpaceDN w:val="0"/>
              <w:adjustRightInd w:val="0"/>
              <w:spacing w:after="0"/>
              <w:ind w:firstLine="0"/>
              <w:jc w:val="left"/>
              <w:rPr>
                <w:rFonts w:eastAsia="Calibri"/>
                <w:sz w:val="24"/>
                <w:szCs w:val="24"/>
              </w:rPr>
            </w:pPr>
            <w:r w:rsidRPr="00765570">
              <w:rPr>
                <w:sz w:val="24"/>
                <w:szCs w:val="24"/>
                <w:lang w:val="en-US" w:eastAsia="uk-UA"/>
              </w:rPr>
              <w:t>NesterenkoAV</w:t>
            </w:r>
            <w:r w:rsidRPr="00765570">
              <w:rPr>
                <w:sz w:val="24"/>
                <w:szCs w:val="24"/>
                <w:lang w:eastAsia="uk-UA"/>
              </w:rPr>
              <w:t>@cvk.gov.ua</w:t>
            </w:r>
          </w:p>
        </w:tc>
      </w:tr>
      <w:tr w:rsidR="006F1534" w:rsidRPr="00F9486F" w14:paraId="5C6FE1B2" w14:textId="77777777" w:rsidTr="00CA6434">
        <w:tc>
          <w:tcPr>
            <w:tcW w:w="5000" w:type="pct"/>
            <w:gridSpan w:val="3"/>
            <w:tcBorders>
              <w:top w:val="single" w:sz="4" w:space="0" w:color="auto"/>
              <w:left w:val="single" w:sz="4" w:space="0" w:color="auto"/>
              <w:bottom w:val="single" w:sz="4" w:space="0" w:color="auto"/>
              <w:right w:val="single" w:sz="4" w:space="0" w:color="auto"/>
            </w:tcBorders>
            <w:hideMark/>
          </w:tcPr>
          <w:p w14:paraId="2E701F8D" w14:textId="77777777" w:rsidR="006F1534" w:rsidRPr="00405EC5" w:rsidRDefault="006F1534" w:rsidP="00CA6434">
            <w:pPr>
              <w:widowControl w:val="0"/>
              <w:spacing w:after="0"/>
              <w:ind w:firstLine="0"/>
              <w:jc w:val="center"/>
              <w:rPr>
                <w:sz w:val="2"/>
                <w:szCs w:val="24"/>
                <w:lang w:eastAsia="uk-UA"/>
              </w:rPr>
            </w:pPr>
          </w:p>
          <w:p w14:paraId="1E772916" w14:textId="77777777" w:rsidR="006F1534" w:rsidRPr="00F9486F" w:rsidRDefault="006F1534" w:rsidP="00CA6434">
            <w:pPr>
              <w:widowControl w:val="0"/>
              <w:spacing w:after="0"/>
              <w:ind w:firstLine="0"/>
              <w:jc w:val="center"/>
              <w:rPr>
                <w:sz w:val="24"/>
                <w:szCs w:val="24"/>
                <w:lang w:eastAsia="uk-UA"/>
              </w:rPr>
            </w:pPr>
            <w:r w:rsidRPr="00F9486F">
              <w:rPr>
                <w:sz w:val="24"/>
                <w:szCs w:val="24"/>
                <w:lang w:eastAsia="uk-UA"/>
              </w:rPr>
              <w:t>Кваліфікаційні вимоги</w:t>
            </w:r>
          </w:p>
        </w:tc>
      </w:tr>
      <w:tr w:rsidR="006F1534" w:rsidRPr="00F9486F" w14:paraId="325AFC04" w14:textId="77777777" w:rsidTr="00CA6434">
        <w:tc>
          <w:tcPr>
            <w:tcW w:w="115" w:type="pct"/>
            <w:tcBorders>
              <w:top w:val="single" w:sz="4" w:space="0" w:color="auto"/>
              <w:left w:val="single" w:sz="4" w:space="0" w:color="auto"/>
              <w:bottom w:val="single" w:sz="4" w:space="0" w:color="auto"/>
              <w:right w:val="single" w:sz="4" w:space="0" w:color="auto"/>
            </w:tcBorders>
            <w:hideMark/>
          </w:tcPr>
          <w:p w14:paraId="4B32460D" w14:textId="77777777" w:rsidR="006F1534" w:rsidRPr="00F9486F" w:rsidRDefault="006F1534" w:rsidP="00CA6434">
            <w:pPr>
              <w:widowControl w:val="0"/>
              <w:spacing w:after="0"/>
              <w:ind w:firstLine="0"/>
              <w:jc w:val="center"/>
              <w:rPr>
                <w:sz w:val="24"/>
                <w:szCs w:val="24"/>
                <w:lang w:eastAsia="uk-UA"/>
              </w:rPr>
            </w:pPr>
            <w:r w:rsidRPr="00F9486F">
              <w:rPr>
                <w:sz w:val="24"/>
                <w:szCs w:val="24"/>
                <w:lang w:eastAsia="uk-UA"/>
              </w:rPr>
              <w:t>1</w:t>
            </w:r>
          </w:p>
        </w:tc>
        <w:tc>
          <w:tcPr>
            <w:tcW w:w="1001" w:type="pct"/>
            <w:tcBorders>
              <w:top w:val="single" w:sz="4" w:space="0" w:color="auto"/>
              <w:left w:val="single" w:sz="4" w:space="0" w:color="auto"/>
              <w:bottom w:val="single" w:sz="4" w:space="0" w:color="auto"/>
              <w:right w:val="single" w:sz="4" w:space="0" w:color="auto"/>
            </w:tcBorders>
            <w:hideMark/>
          </w:tcPr>
          <w:p w14:paraId="62B63923" w14:textId="77777777" w:rsidR="006F1534" w:rsidRPr="00F9486F" w:rsidRDefault="006F1534" w:rsidP="00CA6434">
            <w:pPr>
              <w:widowControl w:val="0"/>
              <w:spacing w:after="0"/>
              <w:ind w:firstLine="0"/>
              <w:jc w:val="left"/>
              <w:rPr>
                <w:sz w:val="24"/>
                <w:szCs w:val="24"/>
                <w:lang w:eastAsia="uk-UA"/>
              </w:rPr>
            </w:pPr>
            <w:r w:rsidRPr="00F9486F">
              <w:rPr>
                <w:sz w:val="24"/>
                <w:szCs w:val="24"/>
                <w:lang w:eastAsia="uk-UA"/>
              </w:rPr>
              <w:t>Освіта</w:t>
            </w:r>
          </w:p>
        </w:tc>
        <w:tc>
          <w:tcPr>
            <w:tcW w:w="3884" w:type="pct"/>
            <w:shd w:val="clear" w:color="auto" w:fill="auto"/>
            <w:hideMark/>
          </w:tcPr>
          <w:p w14:paraId="03BADA72" w14:textId="77777777" w:rsidR="006F1534" w:rsidRPr="00F9486F" w:rsidRDefault="006F1534" w:rsidP="00CA6434">
            <w:pPr>
              <w:widowControl w:val="0"/>
              <w:shd w:val="clear" w:color="auto" w:fill="FFFFFF"/>
              <w:autoSpaceDE w:val="0"/>
              <w:autoSpaceDN w:val="0"/>
              <w:adjustRightInd w:val="0"/>
              <w:spacing w:after="0"/>
              <w:ind w:left="31" w:firstLine="0"/>
              <w:rPr>
                <w:sz w:val="24"/>
                <w:szCs w:val="24"/>
                <w:lang w:eastAsia="uk-UA"/>
              </w:rPr>
            </w:pPr>
            <w:r w:rsidRPr="00F9486F">
              <w:rPr>
                <w:sz w:val="24"/>
                <w:szCs w:val="24"/>
                <w:lang w:eastAsia="uk-UA"/>
              </w:rPr>
              <w:t>вища, не нижче молодшого бакалавра або бакалавра</w:t>
            </w:r>
            <w:r w:rsidRPr="00F9486F">
              <w:rPr>
                <w:sz w:val="24"/>
                <w:szCs w:val="24"/>
              </w:rPr>
              <w:t xml:space="preserve"> </w:t>
            </w:r>
          </w:p>
        </w:tc>
      </w:tr>
      <w:tr w:rsidR="006F1534" w:rsidRPr="00F9486F" w14:paraId="69797D5F" w14:textId="77777777" w:rsidTr="00CA6434">
        <w:tc>
          <w:tcPr>
            <w:tcW w:w="115" w:type="pct"/>
            <w:tcBorders>
              <w:top w:val="single" w:sz="4" w:space="0" w:color="auto"/>
              <w:left w:val="single" w:sz="4" w:space="0" w:color="auto"/>
              <w:bottom w:val="single" w:sz="4" w:space="0" w:color="auto"/>
              <w:right w:val="single" w:sz="4" w:space="0" w:color="auto"/>
            </w:tcBorders>
            <w:hideMark/>
          </w:tcPr>
          <w:p w14:paraId="6782EC8F" w14:textId="77777777" w:rsidR="006F1534" w:rsidRPr="00F9486F" w:rsidRDefault="006F1534" w:rsidP="00CA6434">
            <w:pPr>
              <w:widowControl w:val="0"/>
              <w:spacing w:after="0"/>
              <w:ind w:firstLine="0"/>
              <w:jc w:val="center"/>
              <w:rPr>
                <w:sz w:val="24"/>
                <w:szCs w:val="24"/>
                <w:lang w:eastAsia="uk-UA"/>
              </w:rPr>
            </w:pPr>
            <w:r w:rsidRPr="00F9486F">
              <w:rPr>
                <w:sz w:val="24"/>
                <w:szCs w:val="24"/>
                <w:lang w:eastAsia="uk-UA"/>
              </w:rPr>
              <w:t>2</w:t>
            </w:r>
          </w:p>
        </w:tc>
        <w:tc>
          <w:tcPr>
            <w:tcW w:w="1001" w:type="pct"/>
            <w:tcBorders>
              <w:top w:val="single" w:sz="4" w:space="0" w:color="auto"/>
              <w:left w:val="single" w:sz="4" w:space="0" w:color="auto"/>
              <w:bottom w:val="single" w:sz="4" w:space="0" w:color="auto"/>
              <w:right w:val="single" w:sz="4" w:space="0" w:color="auto"/>
            </w:tcBorders>
            <w:hideMark/>
          </w:tcPr>
          <w:p w14:paraId="24BA1240" w14:textId="77777777" w:rsidR="006F1534" w:rsidRPr="00F9486F" w:rsidRDefault="006F1534" w:rsidP="00CA6434">
            <w:pPr>
              <w:widowControl w:val="0"/>
              <w:spacing w:after="0"/>
              <w:ind w:firstLine="0"/>
              <w:jc w:val="left"/>
              <w:rPr>
                <w:sz w:val="24"/>
                <w:szCs w:val="24"/>
                <w:lang w:eastAsia="uk-UA"/>
              </w:rPr>
            </w:pPr>
            <w:r w:rsidRPr="00F9486F">
              <w:rPr>
                <w:sz w:val="24"/>
                <w:szCs w:val="24"/>
                <w:lang w:eastAsia="uk-UA"/>
              </w:rPr>
              <w:t>Досвід роботи</w:t>
            </w:r>
          </w:p>
        </w:tc>
        <w:tc>
          <w:tcPr>
            <w:tcW w:w="3884" w:type="pct"/>
            <w:shd w:val="clear" w:color="auto" w:fill="auto"/>
            <w:hideMark/>
          </w:tcPr>
          <w:p w14:paraId="115AF519" w14:textId="77777777" w:rsidR="006F1534" w:rsidRPr="00F9486F" w:rsidRDefault="006F1534" w:rsidP="00CA6434">
            <w:pPr>
              <w:widowControl w:val="0"/>
              <w:shd w:val="clear" w:color="auto" w:fill="FFFFFF"/>
              <w:autoSpaceDE w:val="0"/>
              <w:autoSpaceDN w:val="0"/>
              <w:adjustRightInd w:val="0"/>
              <w:spacing w:after="0"/>
              <w:ind w:left="31" w:firstLine="0"/>
              <w:rPr>
                <w:sz w:val="24"/>
                <w:szCs w:val="24"/>
                <w:lang w:eastAsia="uk-UA"/>
              </w:rPr>
            </w:pPr>
            <w:r w:rsidRPr="00F9486F">
              <w:rPr>
                <w:sz w:val="24"/>
                <w:szCs w:val="24"/>
                <w:lang w:eastAsia="uk-UA"/>
              </w:rPr>
              <w:t>не потребує</w:t>
            </w:r>
          </w:p>
        </w:tc>
      </w:tr>
      <w:tr w:rsidR="006F1534" w:rsidRPr="00F9486F" w14:paraId="1FA864C9" w14:textId="77777777" w:rsidTr="00CA6434">
        <w:tc>
          <w:tcPr>
            <w:tcW w:w="115" w:type="pct"/>
            <w:tcBorders>
              <w:top w:val="single" w:sz="4" w:space="0" w:color="auto"/>
              <w:left w:val="single" w:sz="4" w:space="0" w:color="auto"/>
              <w:bottom w:val="single" w:sz="4" w:space="0" w:color="auto"/>
              <w:right w:val="single" w:sz="4" w:space="0" w:color="auto"/>
            </w:tcBorders>
            <w:hideMark/>
          </w:tcPr>
          <w:p w14:paraId="74CB95AD" w14:textId="77777777" w:rsidR="006F1534" w:rsidRPr="00F9486F" w:rsidRDefault="006F1534" w:rsidP="00CA6434">
            <w:pPr>
              <w:widowControl w:val="0"/>
              <w:spacing w:after="0"/>
              <w:ind w:firstLine="0"/>
              <w:jc w:val="center"/>
              <w:rPr>
                <w:sz w:val="24"/>
                <w:szCs w:val="24"/>
                <w:lang w:eastAsia="uk-UA"/>
              </w:rPr>
            </w:pPr>
            <w:r w:rsidRPr="00F9486F">
              <w:rPr>
                <w:sz w:val="24"/>
                <w:szCs w:val="24"/>
                <w:lang w:eastAsia="uk-UA"/>
              </w:rPr>
              <w:t>3</w:t>
            </w:r>
          </w:p>
        </w:tc>
        <w:tc>
          <w:tcPr>
            <w:tcW w:w="1001" w:type="pct"/>
            <w:tcBorders>
              <w:top w:val="single" w:sz="4" w:space="0" w:color="auto"/>
              <w:left w:val="single" w:sz="4" w:space="0" w:color="auto"/>
              <w:bottom w:val="single" w:sz="4" w:space="0" w:color="auto"/>
              <w:right w:val="single" w:sz="4" w:space="0" w:color="auto"/>
            </w:tcBorders>
            <w:hideMark/>
          </w:tcPr>
          <w:p w14:paraId="413A0AD4" w14:textId="77777777" w:rsidR="006F1534" w:rsidRPr="00F9486F" w:rsidRDefault="006F1534" w:rsidP="00CA6434">
            <w:pPr>
              <w:widowControl w:val="0"/>
              <w:spacing w:after="0"/>
              <w:ind w:firstLine="0"/>
              <w:jc w:val="left"/>
              <w:rPr>
                <w:sz w:val="24"/>
                <w:szCs w:val="24"/>
                <w:lang w:eastAsia="uk-UA"/>
              </w:rPr>
            </w:pPr>
            <w:r w:rsidRPr="00F9486F">
              <w:rPr>
                <w:sz w:val="24"/>
                <w:szCs w:val="24"/>
                <w:lang w:eastAsia="uk-UA"/>
              </w:rPr>
              <w:t>Володіння державною мовою</w:t>
            </w:r>
          </w:p>
        </w:tc>
        <w:tc>
          <w:tcPr>
            <w:tcW w:w="3884" w:type="pct"/>
            <w:tcBorders>
              <w:top w:val="single" w:sz="4" w:space="0" w:color="auto"/>
              <w:left w:val="single" w:sz="4" w:space="0" w:color="auto"/>
              <w:bottom w:val="single" w:sz="4" w:space="0" w:color="auto"/>
              <w:right w:val="single" w:sz="4" w:space="0" w:color="auto"/>
            </w:tcBorders>
            <w:hideMark/>
          </w:tcPr>
          <w:p w14:paraId="6ABE3FF4" w14:textId="77777777" w:rsidR="006F1534" w:rsidRPr="00F9486F" w:rsidRDefault="006F1534" w:rsidP="00CA6434">
            <w:pPr>
              <w:widowControl w:val="0"/>
              <w:shd w:val="clear" w:color="auto" w:fill="FFFFFF"/>
              <w:autoSpaceDE w:val="0"/>
              <w:autoSpaceDN w:val="0"/>
              <w:adjustRightInd w:val="0"/>
              <w:spacing w:after="0"/>
              <w:ind w:left="31" w:firstLine="0"/>
              <w:rPr>
                <w:sz w:val="24"/>
                <w:szCs w:val="24"/>
                <w:lang w:eastAsia="uk-UA"/>
              </w:rPr>
            </w:pPr>
            <w:r w:rsidRPr="00F9486F">
              <w:rPr>
                <w:sz w:val="24"/>
                <w:szCs w:val="24"/>
                <w:lang w:eastAsia="uk-UA"/>
              </w:rPr>
              <w:t>вільне володіння державною мовою</w:t>
            </w:r>
          </w:p>
        </w:tc>
      </w:tr>
      <w:tr w:rsidR="006F1534" w:rsidRPr="00F9486F" w14:paraId="13154611" w14:textId="77777777" w:rsidTr="00CA6434">
        <w:tc>
          <w:tcPr>
            <w:tcW w:w="5000" w:type="pct"/>
            <w:gridSpan w:val="3"/>
            <w:tcBorders>
              <w:top w:val="single" w:sz="4" w:space="0" w:color="auto"/>
              <w:left w:val="single" w:sz="4" w:space="0" w:color="auto"/>
              <w:bottom w:val="single" w:sz="4" w:space="0" w:color="auto"/>
              <w:right w:val="single" w:sz="4" w:space="0" w:color="auto"/>
            </w:tcBorders>
          </w:tcPr>
          <w:p w14:paraId="1A2F3123" w14:textId="77777777" w:rsidR="006F1534" w:rsidRPr="00405EC5" w:rsidRDefault="006F1534" w:rsidP="00CA6434">
            <w:pPr>
              <w:widowControl w:val="0"/>
              <w:shd w:val="clear" w:color="auto" w:fill="FFFFFF"/>
              <w:autoSpaceDE w:val="0"/>
              <w:autoSpaceDN w:val="0"/>
              <w:adjustRightInd w:val="0"/>
              <w:spacing w:after="0"/>
              <w:ind w:left="57" w:firstLine="0"/>
              <w:jc w:val="center"/>
              <w:rPr>
                <w:sz w:val="2"/>
                <w:szCs w:val="24"/>
                <w:lang w:eastAsia="uk-UA"/>
              </w:rPr>
            </w:pPr>
          </w:p>
          <w:p w14:paraId="1F7CD572" w14:textId="77777777" w:rsidR="006F1534" w:rsidRPr="00F9486F" w:rsidRDefault="006F1534" w:rsidP="00CA6434">
            <w:pPr>
              <w:widowControl w:val="0"/>
              <w:shd w:val="clear" w:color="auto" w:fill="FFFFFF"/>
              <w:autoSpaceDE w:val="0"/>
              <w:autoSpaceDN w:val="0"/>
              <w:adjustRightInd w:val="0"/>
              <w:spacing w:after="0"/>
              <w:ind w:left="57" w:firstLine="0"/>
              <w:jc w:val="center"/>
              <w:rPr>
                <w:sz w:val="24"/>
                <w:szCs w:val="24"/>
                <w:lang w:eastAsia="uk-UA"/>
              </w:rPr>
            </w:pPr>
            <w:r w:rsidRPr="00F9486F">
              <w:rPr>
                <w:sz w:val="24"/>
                <w:szCs w:val="24"/>
                <w:lang w:eastAsia="uk-UA"/>
              </w:rPr>
              <w:t>Вимоги до компетентності</w:t>
            </w:r>
          </w:p>
        </w:tc>
      </w:tr>
      <w:tr w:rsidR="006F1534" w:rsidRPr="00F9486F" w14:paraId="4D52F94B" w14:textId="77777777" w:rsidTr="00CA6434">
        <w:tc>
          <w:tcPr>
            <w:tcW w:w="1116" w:type="pct"/>
            <w:gridSpan w:val="2"/>
            <w:tcBorders>
              <w:top w:val="single" w:sz="4" w:space="0" w:color="auto"/>
              <w:left w:val="single" w:sz="4" w:space="0" w:color="auto"/>
              <w:bottom w:val="single" w:sz="4" w:space="0" w:color="auto"/>
              <w:right w:val="single" w:sz="4" w:space="0" w:color="auto"/>
            </w:tcBorders>
            <w:hideMark/>
          </w:tcPr>
          <w:p w14:paraId="322DB0E0" w14:textId="77777777" w:rsidR="006F1534" w:rsidRPr="00F9486F" w:rsidRDefault="006F1534" w:rsidP="00CA6434">
            <w:pPr>
              <w:widowControl w:val="0"/>
              <w:spacing w:after="0"/>
              <w:ind w:firstLine="0"/>
              <w:jc w:val="center"/>
              <w:rPr>
                <w:sz w:val="24"/>
                <w:szCs w:val="24"/>
                <w:lang w:eastAsia="uk-UA"/>
              </w:rPr>
            </w:pPr>
            <w:r w:rsidRPr="00F9486F">
              <w:rPr>
                <w:sz w:val="24"/>
                <w:szCs w:val="24"/>
                <w:lang w:eastAsia="uk-UA"/>
              </w:rPr>
              <w:t>Вимога</w:t>
            </w:r>
          </w:p>
        </w:tc>
        <w:tc>
          <w:tcPr>
            <w:tcW w:w="3884" w:type="pct"/>
            <w:tcBorders>
              <w:top w:val="single" w:sz="4" w:space="0" w:color="auto"/>
              <w:left w:val="single" w:sz="4" w:space="0" w:color="auto"/>
              <w:bottom w:val="single" w:sz="4" w:space="0" w:color="auto"/>
              <w:right w:val="single" w:sz="4" w:space="0" w:color="auto"/>
            </w:tcBorders>
            <w:hideMark/>
          </w:tcPr>
          <w:p w14:paraId="1DE74BC8" w14:textId="77777777" w:rsidR="006F1534" w:rsidRPr="00F9486F" w:rsidRDefault="006F1534" w:rsidP="00CA6434">
            <w:pPr>
              <w:widowControl w:val="0"/>
              <w:spacing w:after="0"/>
              <w:ind w:firstLine="0"/>
              <w:jc w:val="center"/>
              <w:rPr>
                <w:sz w:val="24"/>
                <w:szCs w:val="24"/>
                <w:lang w:eastAsia="uk-UA"/>
              </w:rPr>
            </w:pPr>
            <w:r w:rsidRPr="00F9486F">
              <w:rPr>
                <w:sz w:val="24"/>
                <w:szCs w:val="24"/>
                <w:lang w:eastAsia="uk-UA"/>
              </w:rPr>
              <w:t>Компоненти вимоги</w:t>
            </w:r>
          </w:p>
        </w:tc>
      </w:tr>
      <w:tr w:rsidR="006F1534" w:rsidRPr="00F9486F" w14:paraId="7567580F" w14:textId="77777777" w:rsidTr="00CA6434">
        <w:tc>
          <w:tcPr>
            <w:tcW w:w="115" w:type="pct"/>
            <w:tcBorders>
              <w:top w:val="single" w:sz="4" w:space="0" w:color="auto"/>
              <w:left w:val="single" w:sz="4" w:space="0" w:color="auto"/>
              <w:bottom w:val="single" w:sz="4" w:space="0" w:color="auto"/>
              <w:right w:val="single" w:sz="4" w:space="0" w:color="auto"/>
            </w:tcBorders>
            <w:hideMark/>
          </w:tcPr>
          <w:p w14:paraId="03329096" w14:textId="77777777" w:rsidR="006F1534" w:rsidRPr="00F9486F" w:rsidRDefault="006F1534" w:rsidP="00CA6434">
            <w:pPr>
              <w:widowControl w:val="0"/>
              <w:spacing w:after="0"/>
              <w:ind w:firstLine="0"/>
              <w:jc w:val="center"/>
              <w:rPr>
                <w:sz w:val="24"/>
                <w:szCs w:val="24"/>
                <w:lang w:eastAsia="uk-UA"/>
              </w:rPr>
            </w:pPr>
            <w:r w:rsidRPr="00F9486F">
              <w:rPr>
                <w:sz w:val="24"/>
                <w:szCs w:val="24"/>
                <w:lang w:eastAsia="uk-UA"/>
              </w:rPr>
              <w:t>1</w:t>
            </w:r>
          </w:p>
        </w:tc>
        <w:tc>
          <w:tcPr>
            <w:tcW w:w="1001" w:type="pct"/>
            <w:hideMark/>
          </w:tcPr>
          <w:p w14:paraId="45E171E8" w14:textId="77777777" w:rsidR="006F1534" w:rsidRPr="00F9486F" w:rsidRDefault="006F1534" w:rsidP="00CA6434">
            <w:pPr>
              <w:widowControl w:val="0"/>
              <w:pBdr>
                <w:top w:val="nil"/>
                <w:left w:val="nil"/>
                <w:bottom w:val="nil"/>
                <w:right w:val="nil"/>
                <w:between w:val="nil"/>
              </w:pBdr>
              <w:shd w:val="clear" w:color="auto" w:fill="FFFFFF"/>
              <w:spacing w:after="0"/>
              <w:ind w:firstLine="0"/>
              <w:jc w:val="left"/>
              <w:rPr>
                <w:sz w:val="24"/>
                <w:szCs w:val="24"/>
              </w:rPr>
            </w:pPr>
            <w:r w:rsidRPr="00F9486F">
              <w:rPr>
                <w:sz w:val="24"/>
                <w:szCs w:val="24"/>
              </w:rPr>
              <w:t>Аналітичні здібності</w:t>
            </w:r>
          </w:p>
        </w:tc>
        <w:tc>
          <w:tcPr>
            <w:tcW w:w="3884" w:type="pct"/>
            <w:hideMark/>
          </w:tcPr>
          <w:p w14:paraId="74DB9996" w14:textId="77777777" w:rsidR="006F1534" w:rsidRPr="00F9486F" w:rsidRDefault="006F1534" w:rsidP="00CA6434">
            <w:pPr>
              <w:widowControl w:val="0"/>
              <w:pBdr>
                <w:top w:val="nil"/>
                <w:left w:val="nil"/>
                <w:bottom w:val="nil"/>
                <w:right w:val="nil"/>
                <w:between w:val="nil"/>
              </w:pBdr>
              <w:shd w:val="clear" w:color="auto" w:fill="FFFFFF"/>
              <w:tabs>
                <w:tab w:val="left" w:pos="326"/>
              </w:tabs>
              <w:autoSpaceDE w:val="0"/>
              <w:autoSpaceDN w:val="0"/>
              <w:adjustRightInd w:val="0"/>
              <w:spacing w:after="0"/>
              <w:ind w:firstLine="0"/>
              <w:rPr>
                <w:rFonts w:eastAsia="Calibri"/>
                <w:sz w:val="24"/>
                <w:szCs w:val="24"/>
                <w:lang w:eastAsia="uk-UA"/>
              </w:rPr>
            </w:pPr>
            <w:r w:rsidRPr="00F9486F">
              <w:rPr>
                <w:rFonts w:eastAsia="Calibri"/>
                <w:sz w:val="24"/>
                <w:szCs w:val="24"/>
                <w:lang w:eastAsia="uk-UA"/>
              </w:rPr>
              <w:t>здатність до логічного мислення, узагальнення, конкретизації, розкладання складних питань на складові, вирізняти головне від другорядного, виявляти закономірності;</w:t>
            </w:r>
          </w:p>
          <w:p w14:paraId="27A00B33" w14:textId="77777777" w:rsidR="006F1534" w:rsidRPr="00F9486F" w:rsidRDefault="006F1534" w:rsidP="00CA6434">
            <w:pPr>
              <w:widowControl w:val="0"/>
              <w:pBdr>
                <w:top w:val="nil"/>
                <w:left w:val="nil"/>
                <w:bottom w:val="nil"/>
                <w:right w:val="nil"/>
                <w:between w:val="nil"/>
              </w:pBdr>
              <w:shd w:val="clear" w:color="auto" w:fill="FFFFFF"/>
              <w:tabs>
                <w:tab w:val="left" w:pos="326"/>
                <w:tab w:val="left" w:pos="430"/>
                <w:tab w:val="left" w:pos="431"/>
                <w:tab w:val="left" w:pos="1476"/>
                <w:tab w:val="left" w:pos="3509"/>
              </w:tabs>
              <w:autoSpaceDE w:val="0"/>
              <w:autoSpaceDN w:val="0"/>
              <w:adjustRightInd w:val="0"/>
              <w:spacing w:after="0"/>
              <w:ind w:firstLine="0"/>
              <w:rPr>
                <w:rFonts w:eastAsia="Calibri"/>
                <w:sz w:val="24"/>
                <w:szCs w:val="24"/>
                <w:lang w:eastAsia="uk-UA"/>
              </w:rPr>
            </w:pPr>
            <w:r w:rsidRPr="00F9486F">
              <w:rPr>
                <w:rFonts w:eastAsia="Calibri"/>
                <w:sz w:val="24"/>
                <w:szCs w:val="24"/>
                <w:lang w:eastAsia="uk-UA"/>
              </w:rPr>
              <w:t>вміння встановлювати причинно-наслідкові зв</w:t>
            </w:r>
            <w:r>
              <w:rPr>
                <w:rFonts w:eastAsia="Calibri"/>
                <w:sz w:val="24"/>
                <w:szCs w:val="24"/>
                <w:lang w:eastAsia="uk-UA"/>
              </w:rPr>
              <w:t>’</w:t>
            </w:r>
            <w:r w:rsidRPr="00F9486F">
              <w:rPr>
                <w:rFonts w:eastAsia="Calibri"/>
                <w:sz w:val="24"/>
                <w:szCs w:val="24"/>
                <w:lang w:eastAsia="uk-UA"/>
              </w:rPr>
              <w:t>язки;</w:t>
            </w:r>
          </w:p>
          <w:p w14:paraId="41DA792C" w14:textId="77777777" w:rsidR="006F1534" w:rsidRPr="00F9486F" w:rsidRDefault="006F1534" w:rsidP="00CA6434">
            <w:pPr>
              <w:widowControl w:val="0"/>
              <w:pBdr>
                <w:top w:val="nil"/>
                <w:left w:val="nil"/>
                <w:bottom w:val="nil"/>
                <w:right w:val="nil"/>
                <w:between w:val="nil"/>
              </w:pBdr>
              <w:shd w:val="clear" w:color="auto" w:fill="FFFFFF"/>
              <w:tabs>
                <w:tab w:val="left" w:pos="326"/>
                <w:tab w:val="left" w:pos="417"/>
                <w:tab w:val="left" w:pos="418"/>
                <w:tab w:val="left" w:pos="1450"/>
                <w:tab w:val="left" w:pos="1726"/>
                <w:tab w:val="left" w:pos="3063"/>
                <w:tab w:val="left" w:pos="3290"/>
                <w:tab w:val="left" w:pos="4708"/>
                <w:tab w:val="left" w:pos="4981"/>
                <w:tab w:val="left" w:pos="5172"/>
              </w:tabs>
              <w:autoSpaceDE w:val="0"/>
              <w:autoSpaceDN w:val="0"/>
              <w:adjustRightInd w:val="0"/>
              <w:spacing w:after="0"/>
              <w:ind w:firstLine="0"/>
              <w:rPr>
                <w:rFonts w:eastAsia="Calibri"/>
                <w:sz w:val="24"/>
                <w:szCs w:val="24"/>
                <w:lang w:eastAsia="uk-UA"/>
              </w:rPr>
            </w:pPr>
            <w:r w:rsidRPr="00F9486F">
              <w:rPr>
                <w:rFonts w:eastAsia="Calibri"/>
                <w:sz w:val="24"/>
                <w:szCs w:val="24"/>
                <w:lang w:eastAsia="uk-UA"/>
              </w:rPr>
              <w:t>вміння аналізувати інформацію та робити висновки, критично оцінювати ситуації, прогнозувати та робити власні умовиводи</w:t>
            </w:r>
          </w:p>
        </w:tc>
      </w:tr>
      <w:tr w:rsidR="006F1534" w:rsidRPr="00F9486F" w14:paraId="05BF7BF2" w14:textId="77777777" w:rsidTr="00CA6434">
        <w:tc>
          <w:tcPr>
            <w:tcW w:w="115" w:type="pct"/>
            <w:tcBorders>
              <w:top w:val="single" w:sz="4" w:space="0" w:color="auto"/>
              <w:left w:val="single" w:sz="4" w:space="0" w:color="auto"/>
              <w:bottom w:val="single" w:sz="4" w:space="0" w:color="auto"/>
              <w:right w:val="single" w:sz="4" w:space="0" w:color="auto"/>
            </w:tcBorders>
            <w:hideMark/>
          </w:tcPr>
          <w:p w14:paraId="18AA37CE" w14:textId="77777777" w:rsidR="006F1534" w:rsidRPr="00F9486F" w:rsidRDefault="006F1534" w:rsidP="00CA6434">
            <w:pPr>
              <w:widowControl w:val="0"/>
              <w:spacing w:after="0"/>
              <w:ind w:firstLine="0"/>
              <w:jc w:val="center"/>
              <w:rPr>
                <w:sz w:val="24"/>
                <w:szCs w:val="24"/>
                <w:lang w:eastAsia="uk-UA"/>
              </w:rPr>
            </w:pPr>
            <w:r w:rsidRPr="00F9486F">
              <w:rPr>
                <w:sz w:val="24"/>
                <w:szCs w:val="24"/>
                <w:lang w:eastAsia="uk-UA"/>
              </w:rPr>
              <w:t>2</w:t>
            </w:r>
          </w:p>
        </w:tc>
        <w:tc>
          <w:tcPr>
            <w:tcW w:w="1001" w:type="pct"/>
            <w:hideMark/>
          </w:tcPr>
          <w:p w14:paraId="552B9328" w14:textId="77777777" w:rsidR="006F1534" w:rsidRPr="00F9486F" w:rsidRDefault="006F1534" w:rsidP="00CA6434">
            <w:pPr>
              <w:widowControl w:val="0"/>
              <w:pBdr>
                <w:top w:val="nil"/>
                <w:left w:val="nil"/>
                <w:bottom w:val="nil"/>
                <w:right w:val="nil"/>
                <w:between w:val="nil"/>
              </w:pBdr>
              <w:shd w:val="clear" w:color="auto" w:fill="FFFFFF"/>
              <w:spacing w:after="0"/>
              <w:ind w:firstLine="0"/>
              <w:jc w:val="left"/>
              <w:rPr>
                <w:sz w:val="24"/>
                <w:szCs w:val="24"/>
              </w:rPr>
            </w:pPr>
            <w:r w:rsidRPr="00F9486F">
              <w:rPr>
                <w:sz w:val="24"/>
                <w:szCs w:val="24"/>
              </w:rPr>
              <w:t>Якісне виконання поставлених завдань</w:t>
            </w:r>
          </w:p>
        </w:tc>
        <w:tc>
          <w:tcPr>
            <w:tcW w:w="3884" w:type="pct"/>
          </w:tcPr>
          <w:p w14:paraId="03B93DA7" w14:textId="77777777" w:rsidR="006F1534" w:rsidRPr="00F9486F" w:rsidRDefault="006F1534" w:rsidP="00CA6434">
            <w:pPr>
              <w:widowControl w:val="0"/>
              <w:pBdr>
                <w:top w:val="nil"/>
                <w:left w:val="nil"/>
                <w:bottom w:val="nil"/>
                <w:right w:val="nil"/>
                <w:between w:val="nil"/>
              </w:pBdr>
              <w:shd w:val="clear" w:color="auto" w:fill="FFFFFF"/>
              <w:tabs>
                <w:tab w:val="left" w:pos="326"/>
              </w:tabs>
              <w:autoSpaceDE w:val="0"/>
              <w:autoSpaceDN w:val="0"/>
              <w:adjustRightInd w:val="0"/>
              <w:spacing w:after="0"/>
              <w:ind w:firstLine="0"/>
              <w:jc w:val="left"/>
              <w:rPr>
                <w:rFonts w:eastAsia="Calibri"/>
                <w:sz w:val="24"/>
                <w:szCs w:val="24"/>
                <w:lang w:eastAsia="uk-UA"/>
              </w:rPr>
            </w:pPr>
            <w:r w:rsidRPr="00F9486F">
              <w:rPr>
                <w:rFonts w:eastAsia="Calibri"/>
                <w:sz w:val="24"/>
                <w:szCs w:val="24"/>
                <w:lang w:eastAsia="uk-UA"/>
              </w:rPr>
              <w:t>чітке і точне формулювання мети, цілей і завдань службової діяльності;</w:t>
            </w:r>
          </w:p>
          <w:p w14:paraId="747ED428" w14:textId="77777777" w:rsidR="006F1534" w:rsidRPr="00F9486F" w:rsidRDefault="006F1534" w:rsidP="00CA6434">
            <w:pPr>
              <w:widowControl w:val="0"/>
              <w:pBdr>
                <w:top w:val="nil"/>
                <w:left w:val="nil"/>
                <w:bottom w:val="nil"/>
                <w:right w:val="nil"/>
                <w:between w:val="nil"/>
              </w:pBdr>
              <w:shd w:val="clear" w:color="auto" w:fill="FFFFFF"/>
              <w:tabs>
                <w:tab w:val="left" w:pos="326"/>
              </w:tabs>
              <w:autoSpaceDE w:val="0"/>
              <w:autoSpaceDN w:val="0"/>
              <w:adjustRightInd w:val="0"/>
              <w:spacing w:after="0"/>
              <w:ind w:firstLine="0"/>
              <w:jc w:val="left"/>
              <w:rPr>
                <w:rFonts w:eastAsia="Calibri"/>
                <w:sz w:val="24"/>
                <w:szCs w:val="24"/>
                <w:lang w:eastAsia="uk-UA"/>
              </w:rPr>
            </w:pPr>
            <w:r w:rsidRPr="00F9486F">
              <w:rPr>
                <w:rFonts w:eastAsia="Calibri"/>
                <w:sz w:val="24"/>
                <w:szCs w:val="24"/>
                <w:lang w:eastAsia="uk-UA"/>
              </w:rPr>
              <w:t>комплексний підхід до виконання завдань, виявлення ризиків;</w:t>
            </w:r>
          </w:p>
          <w:p w14:paraId="409DEDFB" w14:textId="77777777" w:rsidR="006F1534" w:rsidRPr="00F9486F" w:rsidRDefault="006F1534" w:rsidP="00CA6434">
            <w:pPr>
              <w:widowControl w:val="0"/>
              <w:pBdr>
                <w:top w:val="nil"/>
                <w:left w:val="nil"/>
                <w:bottom w:val="nil"/>
                <w:right w:val="nil"/>
                <w:between w:val="nil"/>
              </w:pBdr>
              <w:shd w:val="clear" w:color="auto" w:fill="FFFFFF"/>
              <w:tabs>
                <w:tab w:val="left" w:pos="326"/>
                <w:tab w:val="left" w:pos="420"/>
              </w:tabs>
              <w:autoSpaceDE w:val="0"/>
              <w:autoSpaceDN w:val="0"/>
              <w:adjustRightInd w:val="0"/>
              <w:spacing w:after="0"/>
              <w:ind w:firstLine="0"/>
              <w:rPr>
                <w:rFonts w:eastAsia="Calibri"/>
                <w:sz w:val="24"/>
                <w:szCs w:val="24"/>
                <w:lang w:eastAsia="uk-UA"/>
              </w:rPr>
            </w:pPr>
            <w:r w:rsidRPr="00F9486F">
              <w:rPr>
                <w:rFonts w:eastAsia="Calibri"/>
                <w:sz w:val="24"/>
                <w:szCs w:val="24"/>
                <w:lang w:eastAsia="uk-UA"/>
              </w:rPr>
              <w:t>розуміння змісту завдання і його кінцевих результатів, самостійне визначення можливих шляхів досягнення</w:t>
            </w:r>
          </w:p>
        </w:tc>
      </w:tr>
      <w:tr w:rsidR="006F1534" w:rsidRPr="00F9486F" w14:paraId="54AFD095" w14:textId="77777777" w:rsidTr="00CA6434">
        <w:tc>
          <w:tcPr>
            <w:tcW w:w="115" w:type="pct"/>
            <w:tcBorders>
              <w:top w:val="single" w:sz="4" w:space="0" w:color="auto"/>
              <w:left w:val="single" w:sz="4" w:space="0" w:color="auto"/>
              <w:bottom w:val="single" w:sz="4" w:space="0" w:color="auto"/>
              <w:right w:val="single" w:sz="4" w:space="0" w:color="auto"/>
            </w:tcBorders>
            <w:hideMark/>
          </w:tcPr>
          <w:p w14:paraId="1E02AA83" w14:textId="77777777" w:rsidR="006F1534" w:rsidRPr="00F9486F" w:rsidRDefault="006F1534" w:rsidP="00CA6434">
            <w:pPr>
              <w:widowControl w:val="0"/>
              <w:spacing w:after="0"/>
              <w:ind w:firstLine="0"/>
              <w:jc w:val="center"/>
              <w:rPr>
                <w:sz w:val="24"/>
                <w:szCs w:val="24"/>
                <w:lang w:eastAsia="uk-UA"/>
              </w:rPr>
            </w:pPr>
            <w:r w:rsidRPr="00F9486F">
              <w:rPr>
                <w:sz w:val="24"/>
                <w:szCs w:val="24"/>
                <w:lang w:eastAsia="uk-UA"/>
              </w:rPr>
              <w:t>3</w:t>
            </w:r>
          </w:p>
        </w:tc>
        <w:tc>
          <w:tcPr>
            <w:tcW w:w="1001" w:type="pct"/>
            <w:tcBorders>
              <w:top w:val="single" w:sz="4" w:space="0" w:color="auto"/>
              <w:left w:val="single" w:sz="4" w:space="0" w:color="auto"/>
              <w:bottom w:val="single" w:sz="4" w:space="0" w:color="auto"/>
              <w:right w:val="single" w:sz="4" w:space="0" w:color="auto"/>
            </w:tcBorders>
            <w:hideMark/>
          </w:tcPr>
          <w:p w14:paraId="675434E3" w14:textId="77777777" w:rsidR="006F1534" w:rsidRPr="00F9486F" w:rsidRDefault="006F1534" w:rsidP="00CA6434">
            <w:pPr>
              <w:widowControl w:val="0"/>
              <w:shd w:val="clear" w:color="auto" w:fill="FFFFFF"/>
              <w:spacing w:after="0"/>
              <w:ind w:firstLine="0"/>
              <w:jc w:val="left"/>
              <w:rPr>
                <w:spacing w:val="-1"/>
                <w:sz w:val="24"/>
                <w:szCs w:val="24"/>
              </w:rPr>
            </w:pPr>
            <w:r w:rsidRPr="00F9486F">
              <w:rPr>
                <w:spacing w:val="-1"/>
                <w:sz w:val="24"/>
                <w:szCs w:val="24"/>
              </w:rPr>
              <w:t>Комунікація та взаємодія</w:t>
            </w:r>
          </w:p>
        </w:tc>
        <w:tc>
          <w:tcPr>
            <w:tcW w:w="3884" w:type="pct"/>
            <w:tcBorders>
              <w:top w:val="single" w:sz="4" w:space="0" w:color="auto"/>
              <w:left w:val="single" w:sz="4" w:space="0" w:color="auto"/>
              <w:bottom w:val="single" w:sz="4" w:space="0" w:color="auto"/>
              <w:right w:val="single" w:sz="4" w:space="0" w:color="auto"/>
            </w:tcBorders>
          </w:tcPr>
          <w:p w14:paraId="247DC561" w14:textId="77777777" w:rsidR="006F1534" w:rsidRPr="00F9486F" w:rsidRDefault="006F1534" w:rsidP="00CA6434">
            <w:pPr>
              <w:widowControl w:val="0"/>
              <w:shd w:val="clear" w:color="auto" w:fill="FFFFFF"/>
              <w:spacing w:after="0"/>
              <w:ind w:firstLine="0"/>
              <w:rPr>
                <w:sz w:val="24"/>
                <w:szCs w:val="24"/>
              </w:rPr>
            </w:pPr>
            <w:r w:rsidRPr="00F9486F">
              <w:rPr>
                <w:sz w:val="24"/>
                <w:szCs w:val="24"/>
              </w:rPr>
              <w:t>здатність ефективно взаємодіяти, сприймати та викладати думку, чітко висловлюватися (усно та письмово);</w:t>
            </w:r>
          </w:p>
          <w:p w14:paraId="0809D6B6" w14:textId="77777777" w:rsidR="006F1534" w:rsidRPr="00F9486F" w:rsidRDefault="006F1534" w:rsidP="00CA6434">
            <w:pPr>
              <w:widowControl w:val="0"/>
              <w:shd w:val="clear" w:color="auto" w:fill="FFFFFF"/>
              <w:spacing w:after="0"/>
              <w:ind w:firstLine="0"/>
              <w:rPr>
                <w:sz w:val="24"/>
                <w:szCs w:val="24"/>
              </w:rPr>
            </w:pPr>
            <w:r w:rsidRPr="00F9486F">
              <w:rPr>
                <w:sz w:val="24"/>
                <w:szCs w:val="24"/>
              </w:rPr>
              <w:t>готовність ділитися досвідом та ідеями, відкритість в обміні інформацією;</w:t>
            </w:r>
          </w:p>
          <w:p w14:paraId="7C7EA7A1" w14:textId="77777777" w:rsidR="006F1534" w:rsidRPr="00F9486F" w:rsidRDefault="006F1534" w:rsidP="00CA6434">
            <w:pPr>
              <w:widowControl w:val="0"/>
              <w:shd w:val="clear" w:color="auto" w:fill="FFFFFF"/>
              <w:spacing w:after="0"/>
              <w:ind w:firstLine="0"/>
              <w:rPr>
                <w:sz w:val="24"/>
                <w:szCs w:val="24"/>
              </w:rPr>
            </w:pPr>
            <w:r w:rsidRPr="00F9486F">
              <w:rPr>
                <w:sz w:val="24"/>
                <w:szCs w:val="24"/>
              </w:rPr>
              <w:t xml:space="preserve">орієнтація на командний результат, уміння розбудовувати партнерські відносини; </w:t>
            </w:r>
          </w:p>
          <w:p w14:paraId="21F1CF70" w14:textId="77777777" w:rsidR="006F1534" w:rsidRPr="00F9486F" w:rsidRDefault="006F1534" w:rsidP="00CA6434">
            <w:pPr>
              <w:widowControl w:val="0"/>
              <w:shd w:val="clear" w:color="auto" w:fill="FFFFFF"/>
              <w:spacing w:after="0"/>
              <w:ind w:firstLine="0"/>
              <w:rPr>
                <w:sz w:val="24"/>
                <w:szCs w:val="24"/>
              </w:rPr>
            </w:pPr>
            <w:r w:rsidRPr="00F9486F">
              <w:rPr>
                <w:sz w:val="24"/>
                <w:szCs w:val="24"/>
              </w:rPr>
              <w:t>здатність переконувати інших за допомогою аргументів та послідовної комунікації</w:t>
            </w:r>
          </w:p>
        </w:tc>
      </w:tr>
      <w:tr w:rsidR="006F1534" w:rsidRPr="00F9486F" w14:paraId="550631EE" w14:textId="77777777" w:rsidTr="00CA6434">
        <w:tc>
          <w:tcPr>
            <w:tcW w:w="5000" w:type="pct"/>
            <w:gridSpan w:val="3"/>
            <w:tcBorders>
              <w:top w:val="single" w:sz="4" w:space="0" w:color="auto"/>
              <w:left w:val="single" w:sz="4" w:space="0" w:color="auto"/>
              <w:bottom w:val="single" w:sz="4" w:space="0" w:color="auto"/>
              <w:right w:val="single" w:sz="4" w:space="0" w:color="auto"/>
            </w:tcBorders>
            <w:hideMark/>
          </w:tcPr>
          <w:p w14:paraId="77E1B63F" w14:textId="77777777" w:rsidR="006F1534" w:rsidRPr="00405EC5" w:rsidRDefault="006F1534" w:rsidP="00CA6434">
            <w:pPr>
              <w:widowControl w:val="0"/>
              <w:spacing w:after="0"/>
              <w:ind w:firstLine="0"/>
              <w:jc w:val="center"/>
              <w:rPr>
                <w:sz w:val="8"/>
                <w:szCs w:val="24"/>
                <w:lang w:eastAsia="uk-UA"/>
              </w:rPr>
            </w:pPr>
          </w:p>
          <w:p w14:paraId="29199216" w14:textId="77777777" w:rsidR="006F1534" w:rsidRPr="00F9486F" w:rsidRDefault="006F1534" w:rsidP="00CA6434">
            <w:pPr>
              <w:pageBreakBefore/>
              <w:widowControl w:val="0"/>
              <w:spacing w:after="0"/>
              <w:ind w:firstLine="0"/>
              <w:jc w:val="center"/>
              <w:rPr>
                <w:sz w:val="24"/>
                <w:szCs w:val="24"/>
                <w:lang w:eastAsia="uk-UA"/>
              </w:rPr>
            </w:pPr>
            <w:r w:rsidRPr="00F9486F">
              <w:rPr>
                <w:sz w:val="24"/>
                <w:szCs w:val="24"/>
                <w:lang w:eastAsia="uk-UA"/>
              </w:rPr>
              <w:t>Професійні знання</w:t>
            </w:r>
          </w:p>
        </w:tc>
      </w:tr>
      <w:tr w:rsidR="006F1534" w:rsidRPr="00F9486F" w14:paraId="19925871" w14:textId="77777777" w:rsidTr="00CA6434">
        <w:tc>
          <w:tcPr>
            <w:tcW w:w="1116" w:type="pct"/>
            <w:gridSpan w:val="2"/>
            <w:tcBorders>
              <w:top w:val="single" w:sz="4" w:space="0" w:color="auto"/>
              <w:left w:val="single" w:sz="4" w:space="0" w:color="auto"/>
              <w:bottom w:val="single" w:sz="4" w:space="0" w:color="auto"/>
              <w:right w:val="single" w:sz="4" w:space="0" w:color="auto"/>
            </w:tcBorders>
            <w:hideMark/>
          </w:tcPr>
          <w:p w14:paraId="69B64C6D" w14:textId="77777777" w:rsidR="006F1534" w:rsidRPr="00F9486F" w:rsidRDefault="006F1534" w:rsidP="00CA6434">
            <w:pPr>
              <w:widowControl w:val="0"/>
              <w:spacing w:after="0"/>
              <w:ind w:firstLine="0"/>
              <w:jc w:val="center"/>
              <w:rPr>
                <w:sz w:val="24"/>
                <w:szCs w:val="24"/>
                <w:lang w:eastAsia="uk-UA"/>
              </w:rPr>
            </w:pPr>
            <w:r w:rsidRPr="00F9486F">
              <w:rPr>
                <w:sz w:val="24"/>
                <w:szCs w:val="24"/>
                <w:lang w:eastAsia="uk-UA"/>
              </w:rPr>
              <w:t>Вимога</w:t>
            </w:r>
          </w:p>
        </w:tc>
        <w:tc>
          <w:tcPr>
            <w:tcW w:w="3884" w:type="pct"/>
            <w:tcBorders>
              <w:top w:val="single" w:sz="4" w:space="0" w:color="auto"/>
              <w:left w:val="single" w:sz="4" w:space="0" w:color="auto"/>
              <w:bottom w:val="single" w:sz="4" w:space="0" w:color="auto"/>
              <w:right w:val="single" w:sz="4" w:space="0" w:color="auto"/>
            </w:tcBorders>
            <w:hideMark/>
          </w:tcPr>
          <w:p w14:paraId="119EF10E" w14:textId="77777777" w:rsidR="006F1534" w:rsidRPr="00F9486F" w:rsidRDefault="006F1534" w:rsidP="00CA6434">
            <w:pPr>
              <w:widowControl w:val="0"/>
              <w:spacing w:after="0"/>
              <w:ind w:firstLine="0"/>
              <w:jc w:val="center"/>
              <w:rPr>
                <w:sz w:val="24"/>
                <w:szCs w:val="24"/>
                <w:lang w:eastAsia="uk-UA"/>
              </w:rPr>
            </w:pPr>
            <w:r w:rsidRPr="00F9486F">
              <w:rPr>
                <w:sz w:val="24"/>
                <w:szCs w:val="24"/>
                <w:lang w:eastAsia="uk-UA"/>
              </w:rPr>
              <w:t>Компоненти вимоги</w:t>
            </w:r>
          </w:p>
        </w:tc>
      </w:tr>
      <w:tr w:rsidR="006F1534" w:rsidRPr="00F9486F" w14:paraId="0E5CE510" w14:textId="77777777" w:rsidTr="00CA6434">
        <w:trPr>
          <w:trHeight w:val="1649"/>
        </w:trPr>
        <w:tc>
          <w:tcPr>
            <w:tcW w:w="115" w:type="pct"/>
            <w:tcBorders>
              <w:top w:val="single" w:sz="4" w:space="0" w:color="auto"/>
              <w:left w:val="single" w:sz="4" w:space="0" w:color="auto"/>
              <w:right w:val="single" w:sz="4" w:space="0" w:color="auto"/>
            </w:tcBorders>
            <w:hideMark/>
          </w:tcPr>
          <w:p w14:paraId="1E579CED" w14:textId="77777777" w:rsidR="006F1534" w:rsidRPr="00F9486F" w:rsidRDefault="006F1534" w:rsidP="00CA6434">
            <w:pPr>
              <w:widowControl w:val="0"/>
              <w:spacing w:after="0"/>
              <w:ind w:firstLine="0"/>
              <w:jc w:val="center"/>
              <w:rPr>
                <w:sz w:val="24"/>
                <w:szCs w:val="24"/>
                <w:lang w:eastAsia="uk-UA"/>
              </w:rPr>
            </w:pPr>
            <w:r w:rsidRPr="00F9486F">
              <w:rPr>
                <w:sz w:val="24"/>
                <w:szCs w:val="24"/>
                <w:lang w:eastAsia="uk-UA"/>
              </w:rPr>
              <w:t>1</w:t>
            </w:r>
          </w:p>
        </w:tc>
        <w:tc>
          <w:tcPr>
            <w:tcW w:w="1001" w:type="pct"/>
            <w:tcBorders>
              <w:top w:val="single" w:sz="4" w:space="0" w:color="auto"/>
              <w:left w:val="single" w:sz="4" w:space="0" w:color="auto"/>
              <w:right w:val="single" w:sz="4" w:space="0" w:color="auto"/>
            </w:tcBorders>
            <w:hideMark/>
          </w:tcPr>
          <w:p w14:paraId="222BFA94" w14:textId="77777777" w:rsidR="006F1534" w:rsidRPr="00F9486F" w:rsidRDefault="006F1534" w:rsidP="00CA6434">
            <w:pPr>
              <w:widowControl w:val="0"/>
              <w:spacing w:after="0"/>
              <w:ind w:firstLine="0"/>
              <w:jc w:val="left"/>
              <w:rPr>
                <w:sz w:val="24"/>
                <w:szCs w:val="24"/>
                <w:lang w:eastAsia="uk-UA"/>
              </w:rPr>
            </w:pPr>
            <w:r w:rsidRPr="00F9486F">
              <w:rPr>
                <w:sz w:val="24"/>
                <w:szCs w:val="24"/>
                <w:lang w:eastAsia="uk-UA"/>
              </w:rPr>
              <w:t>Знання законодавства</w:t>
            </w:r>
          </w:p>
        </w:tc>
        <w:tc>
          <w:tcPr>
            <w:tcW w:w="3884" w:type="pct"/>
            <w:tcBorders>
              <w:top w:val="single" w:sz="4" w:space="0" w:color="auto"/>
              <w:left w:val="single" w:sz="4" w:space="0" w:color="auto"/>
              <w:right w:val="single" w:sz="4" w:space="0" w:color="auto"/>
            </w:tcBorders>
            <w:hideMark/>
          </w:tcPr>
          <w:p w14:paraId="0C38C860" w14:textId="77777777" w:rsidR="006F1534" w:rsidRPr="00F9486F" w:rsidRDefault="006F1534" w:rsidP="00CA6434">
            <w:pPr>
              <w:widowControl w:val="0"/>
              <w:spacing w:after="0"/>
              <w:ind w:firstLine="0"/>
              <w:rPr>
                <w:sz w:val="24"/>
                <w:szCs w:val="24"/>
                <w:lang w:eastAsia="uk-UA"/>
              </w:rPr>
            </w:pPr>
            <w:r w:rsidRPr="00F9486F">
              <w:rPr>
                <w:sz w:val="24"/>
                <w:szCs w:val="24"/>
                <w:lang w:eastAsia="uk-UA"/>
              </w:rPr>
              <w:t>Конституція України;</w:t>
            </w:r>
          </w:p>
          <w:p w14:paraId="796BBEB9" w14:textId="77777777" w:rsidR="006F1534" w:rsidRPr="00F9486F" w:rsidRDefault="006F1534" w:rsidP="00CA6434">
            <w:pPr>
              <w:widowControl w:val="0"/>
              <w:spacing w:after="0"/>
              <w:ind w:firstLine="0"/>
              <w:rPr>
                <w:sz w:val="24"/>
                <w:szCs w:val="24"/>
                <w:lang w:eastAsia="uk-UA"/>
              </w:rPr>
            </w:pPr>
            <w:r w:rsidRPr="00F9486F">
              <w:rPr>
                <w:sz w:val="24"/>
                <w:szCs w:val="24"/>
                <w:lang w:eastAsia="uk-UA"/>
              </w:rPr>
              <w:t>Закон України "Про державну службу";</w:t>
            </w:r>
          </w:p>
          <w:p w14:paraId="3580B3B9" w14:textId="77777777" w:rsidR="006F1534" w:rsidRPr="00F9486F" w:rsidRDefault="006F1534" w:rsidP="00CA6434">
            <w:pPr>
              <w:widowControl w:val="0"/>
              <w:spacing w:after="0"/>
              <w:ind w:firstLine="0"/>
              <w:rPr>
                <w:sz w:val="24"/>
                <w:szCs w:val="24"/>
                <w:lang w:eastAsia="uk-UA"/>
              </w:rPr>
            </w:pPr>
            <w:r w:rsidRPr="00F9486F">
              <w:rPr>
                <w:sz w:val="24"/>
                <w:szCs w:val="24"/>
                <w:lang w:eastAsia="uk-UA"/>
              </w:rPr>
              <w:t xml:space="preserve">Закон України "Про запобігання корупції"; </w:t>
            </w:r>
          </w:p>
          <w:p w14:paraId="257B8511" w14:textId="77777777" w:rsidR="006F1534" w:rsidRPr="00F9486F" w:rsidRDefault="006F1534" w:rsidP="00CA6434">
            <w:pPr>
              <w:widowControl w:val="0"/>
              <w:spacing w:after="0"/>
              <w:ind w:firstLine="0"/>
              <w:rPr>
                <w:sz w:val="24"/>
                <w:szCs w:val="24"/>
                <w:lang w:eastAsia="uk-UA"/>
              </w:rPr>
            </w:pPr>
            <w:r w:rsidRPr="00F9486F">
              <w:rPr>
                <w:sz w:val="24"/>
                <w:szCs w:val="24"/>
                <w:lang w:eastAsia="uk-UA"/>
              </w:rPr>
              <w:t>Закон України "Про державну таємницю";</w:t>
            </w:r>
          </w:p>
          <w:p w14:paraId="0EACB43F" w14:textId="77777777" w:rsidR="006F1534" w:rsidRPr="00F9486F" w:rsidRDefault="006F1534" w:rsidP="00CA6434">
            <w:pPr>
              <w:widowControl w:val="0"/>
              <w:spacing w:after="0"/>
              <w:ind w:firstLine="0"/>
              <w:rPr>
                <w:sz w:val="24"/>
                <w:szCs w:val="24"/>
                <w:lang w:eastAsia="uk-UA"/>
              </w:rPr>
            </w:pPr>
            <w:r w:rsidRPr="00F9486F">
              <w:rPr>
                <w:sz w:val="24"/>
                <w:szCs w:val="24"/>
                <w:lang w:eastAsia="uk-UA"/>
              </w:rPr>
              <w:t>Закон України "Про Центральну виборчу комісію";</w:t>
            </w:r>
          </w:p>
          <w:p w14:paraId="128B8AEA" w14:textId="77777777" w:rsidR="006F1534" w:rsidRPr="00F9486F" w:rsidRDefault="006F1534" w:rsidP="00CA6434">
            <w:pPr>
              <w:widowControl w:val="0"/>
              <w:spacing w:after="0"/>
              <w:ind w:firstLine="0"/>
              <w:rPr>
                <w:sz w:val="24"/>
                <w:szCs w:val="24"/>
                <w:lang w:eastAsia="uk-UA"/>
              </w:rPr>
            </w:pPr>
            <w:r w:rsidRPr="00F9486F">
              <w:rPr>
                <w:sz w:val="24"/>
                <w:szCs w:val="24"/>
                <w:lang w:eastAsia="uk-UA"/>
              </w:rPr>
              <w:t>інше законодавство</w:t>
            </w:r>
          </w:p>
        </w:tc>
      </w:tr>
    </w:tbl>
    <w:p w14:paraId="1CCC572E" w14:textId="77777777" w:rsidR="003E2F32" w:rsidRPr="00C8282A" w:rsidRDefault="003E2F32" w:rsidP="00B33C2D">
      <w:pPr>
        <w:rPr>
          <w:color w:val="000000"/>
        </w:rPr>
      </w:pPr>
    </w:p>
    <w:sectPr w:rsidR="003E2F32" w:rsidRPr="00C8282A" w:rsidSect="00B33C2D">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907" w:right="1134" w:bottom="567" w:left="851" w:header="0"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C506B" w14:textId="77777777" w:rsidR="00723EE7" w:rsidRDefault="00723EE7" w:rsidP="00BE5EE5">
      <w:r>
        <w:separator/>
      </w:r>
    </w:p>
  </w:endnote>
  <w:endnote w:type="continuationSeparator" w:id="0">
    <w:p w14:paraId="49657C0B" w14:textId="77777777" w:rsidR="00723EE7" w:rsidRDefault="00723EE7"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1163B" w14:textId="77777777" w:rsidR="00025B0E" w:rsidRDefault="00025B0E"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DE8ADC" w14:textId="77777777" w:rsidR="00025B0E" w:rsidRDefault="00025B0E" w:rsidP="00CB416E">
    <w:pPr>
      <w:pStyle w:val="Footer"/>
      <w:rPr>
        <w:rStyle w:val="PageNumber"/>
      </w:rPr>
    </w:pPr>
  </w:p>
  <w:p w14:paraId="6681E0F4" w14:textId="77777777" w:rsidR="00025B0E" w:rsidRDefault="00025B0E" w:rsidP="00CB416E">
    <w:pPr>
      <w:pStyle w:val="Footer"/>
    </w:pPr>
  </w:p>
  <w:p w14:paraId="1F9FD1FA" w14:textId="77777777" w:rsidR="00025B0E" w:rsidRDefault="00025B0E"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B384" w14:textId="77777777" w:rsidR="00025B0E" w:rsidRDefault="00025B0E"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0108">
      <w:rPr>
        <w:rStyle w:val="PageNumber"/>
        <w:noProof/>
      </w:rPr>
      <w:t>3</w:t>
    </w:r>
    <w:r>
      <w:rPr>
        <w:rStyle w:val="PageNumber"/>
      </w:rPr>
      <w:fldChar w:fldCharType="end"/>
    </w:r>
  </w:p>
  <w:p w14:paraId="3BAC9C48" w14:textId="77777777" w:rsidR="00025B0E" w:rsidRDefault="00025B0E" w:rsidP="00CB416E">
    <w:pPr>
      <w:pStyle w:val="Footer"/>
      <w:rPr>
        <w:rStyle w:val="PageNumber"/>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4ACF" w14:textId="77777777" w:rsidR="00025B0E" w:rsidRDefault="00025B0E" w:rsidP="00CB4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44D7A" w14:textId="77777777" w:rsidR="00723EE7" w:rsidRDefault="00723EE7" w:rsidP="00BE5EE5">
      <w:r>
        <w:separator/>
      </w:r>
    </w:p>
  </w:footnote>
  <w:footnote w:type="continuationSeparator" w:id="0">
    <w:p w14:paraId="70A91998" w14:textId="77777777" w:rsidR="00723EE7" w:rsidRDefault="00723EE7" w:rsidP="00BE5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5678" w14:textId="77777777" w:rsidR="005E0108" w:rsidRDefault="005E01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2E823" w14:textId="77777777" w:rsidR="005E0108" w:rsidRDefault="005E01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DF86" w14:textId="77777777" w:rsidR="005E0108" w:rsidRDefault="005E0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0DDC5309"/>
    <w:multiLevelType w:val="hybridMultilevel"/>
    <w:tmpl w:val="04381B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C494E95"/>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3"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4" w15:restartNumberingAfterBreak="0">
    <w:nsid w:val="1EB414A6"/>
    <w:multiLevelType w:val="hybridMultilevel"/>
    <w:tmpl w:val="4922F0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00464CB"/>
    <w:multiLevelType w:val="hybridMultilevel"/>
    <w:tmpl w:val="5CC2FF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2F9349B2"/>
    <w:multiLevelType w:val="hybridMultilevel"/>
    <w:tmpl w:val="12768FB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9" w15:restartNumberingAfterBreak="0">
    <w:nsid w:val="304D2E75"/>
    <w:multiLevelType w:val="hybridMultilevel"/>
    <w:tmpl w:val="04381B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4CE7CB1"/>
    <w:multiLevelType w:val="hybridMultilevel"/>
    <w:tmpl w:val="9A7878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E810C3B"/>
    <w:multiLevelType w:val="hybridMultilevel"/>
    <w:tmpl w:val="D45097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23"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24"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25" w15:restartNumberingAfterBreak="0">
    <w:nsid w:val="49977349"/>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6" w15:restartNumberingAfterBreak="0">
    <w:nsid w:val="49F62CB0"/>
    <w:multiLevelType w:val="hybridMultilevel"/>
    <w:tmpl w:val="4364C5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D446FE2"/>
    <w:multiLevelType w:val="hybridMultilevel"/>
    <w:tmpl w:val="9D4865B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8"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29" w15:restartNumberingAfterBreak="0">
    <w:nsid w:val="67B13881"/>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0"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75EB0829"/>
    <w:multiLevelType w:val="hybridMultilevel"/>
    <w:tmpl w:val="9D4865B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2"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num w:numId="1" w16cid:durableId="914044948">
    <w:abstractNumId w:val="30"/>
  </w:num>
  <w:num w:numId="2" w16cid:durableId="225528547">
    <w:abstractNumId w:val="17"/>
  </w:num>
  <w:num w:numId="3" w16cid:durableId="959191773">
    <w:abstractNumId w:val="10"/>
  </w:num>
  <w:num w:numId="4" w16cid:durableId="1109812720">
    <w:abstractNumId w:val="23"/>
  </w:num>
  <w:num w:numId="5" w16cid:durableId="2030133149">
    <w:abstractNumId w:val="13"/>
  </w:num>
  <w:num w:numId="6" w16cid:durableId="1207570555">
    <w:abstractNumId w:val="8"/>
  </w:num>
  <w:num w:numId="7" w16cid:durableId="1634602787">
    <w:abstractNumId w:val="8"/>
  </w:num>
  <w:num w:numId="8" w16cid:durableId="1926257465">
    <w:abstractNumId w:val="8"/>
  </w:num>
  <w:num w:numId="9" w16cid:durableId="1851292209">
    <w:abstractNumId w:val="8"/>
  </w:num>
  <w:num w:numId="10" w16cid:durableId="241722380">
    <w:abstractNumId w:val="8"/>
  </w:num>
  <w:num w:numId="11" w16cid:durableId="1515994338">
    <w:abstractNumId w:val="28"/>
  </w:num>
  <w:num w:numId="12" w16cid:durableId="1770737306">
    <w:abstractNumId w:val="24"/>
  </w:num>
  <w:num w:numId="13" w16cid:durableId="1051347903">
    <w:abstractNumId w:val="32"/>
  </w:num>
  <w:num w:numId="14" w16cid:durableId="641008564">
    <w:abstractNumId w:val="22"/>
  </w:num>
  <w:num w:numId="15" w16cid:durableId="1046029318">
    <w:abstractNumId w:val="32"/>
  </w:num>
  <w:num w:numId="16" w16cid:durableId="943147160">
    <w:abstractNumId w:val="32"/>
  </w:num>
  <w:num w:numId="17" w16cid:durableId="1082024451">
    <w:abstractNumId w:val="9"/>
  </w:num>
  <w:num w:numId="18" w16cid:durableId="1332219603">
    <w:abstractNumId w:val="7"/>
  </w:num>
  <w:num w:numId="19" w16cid:durableId="1561553725">
    <w:abstractNumId w:val="6"/>
  </w:num>
  <w:num w:numId="20" w16cid:durableId="1519386922">
    <w:abstractNumId w:val="5"/>
  </w:num>
  <w:num w:numId="21" w16cid:durableId="1405570961">
    <w:abstractNumId w:val="4"/>
  </w:num>
  <w:num w:numId="22" w16cid:durableId="646478455">
    <w:abstractNumId w:val="3"/>
  </w:num>
  <w:num w:numId="23" w16cid:durableId="1986278678">
    <w:abstractNumId w:val="2"/>
  </w:num>
  <w:num w:numId="24" w16cid:durableId="1295600671">
    <w:abstractNumId w:val="1"/>
  </w:num>
  <w:num w:numId="25" w16cid:durableId="397749281">
    <w:abstractNumId w:val="0"/>
  </w:num>
  <w:num w:numId="26" w16cid:durableId="537550032">
    <w:abstractNumId w:val="16"/>
  </w:num>
  <w:num w:numId="27" w16cid:durableId="1439178809">
    <w:abstractNumId w:val="31"/>
  </w:num>
  <w:num w:numId="28" w16cid:durableId="1665282650">
    <w:abstractNumId w:val="25"/>
  </w:num>
  <w:num w:numId="29" w16cid:durableId="1863743850">
    <w:abstractNumId w:val="29"/>
  </w:num>
  <w:num w:numId="30" w16cid:durableId="986934983">
    <w:abstractNumId w:val="12"/>
  </w:num>
  <w:num w:numId="31" w16cid:durableId="562838833">
    <w:abstractNumId w:val="27"/>
  </w:num>
  <w:num w:numId="32" w16cid:durableId="844827563">
    <w:abstractNumId w:val="14"/>
  </w:num>
  <w:num w:numId="33" w16cid:durableId="1412891057">
    <w:abstractNumId w:val="26"/>
  </w:num>
  <w:num w:numId="34" w16cid:durableId="376248178">
    <w:abstractNumId w:val="20"/>
  </w:num>
  <w:num w:numId="35" w16cid:durableId="895823744">
    <w:abstractNumId w:val="15"/>
  </w:num>
  <w:num w:numId="36" w16cid:durableId="1929460826">
    <w:abstractNumId w:val="11"/>
  </w:num>
  <w:num w:numId="37" w16cid:durableId="172765378">
    <w:abstractNumId w:val="19"/>
  </w:num>
  <w:num w:numId="38" w16cid:durableId="843399584">
    <w:abstractNumId w:val="21"/>
  </w:num>
  <w:num w:numId="39" w16cid:durableId="15755106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472B"/>
    <w:rsid w:val="000063B7"/>
    <w:rsid w:val="000063C4"/>
    <w:rsid w:val="000074E4"/>
    <w:rsid w:val="00014D0B"/>
    <w:rsid w:val="00017C0F"/>
    <w:rsid w:val="00024741"/>
    <w:rsid w:val="00025B0E"/>
    <w:rsid w:val="00026370"/>
    <w:rsid w:val="00026448"/>
    <w:rsid w:val="00026D87"/>
    <w:rsid w:val="000306D6"/>
    <w:rsid w:val="000379E3"/>
    <w:rsid w:val="00040816"/>
    <w:rsid w:val="0004174A"/>
    <w:rsid w:val="000424D8"/>
    <w:rsid w:val="000476B6"/>
    <w:rsid w:val="00052910"/>
    <w:rsid w:val="00057A86"/>
    <w:rsid w:val="00063660"/>
    <w:rsid w:val="000642EB"/>
    <w:rsid w:val="000701E2"/>
    <w:rsid w:val="0007095D"/>
    <w:rsid w:val="00072142"/>
    <w:rsid w:val="00083224"/>
    <w:rsid w:val="00083AC6"/>
    <w:rsid w:val="00086F31"/>
    <w:rsid w:val="00090909"/>
    <w:rsid w:val="00090E40"/>
    <w:rsid w:val="00091975"/>
    <w:rsid w:val="00092218"/>
    <w:rsid w:val="00092D8A"/>
    <w:rsid w:val="00097185"/>
    <w:rsid w:val="00097A5A"/>
    <w:rsid w:val="000A33F1"/>
    <w:rsid w:val="000A3E56"/>
    <w:rsid w:val="000A48D1"/>
    <w:rsid w:val="000B28F5"/>
    <w:rsid w:val="000B4222"/>
    <w:rsid w:val="000B4373"/>
    <w:rsid w:val="000C30DF"/>
    <w:rsid w:val="000C3277"/>
    <w:rsid w:val="000C5CED"/>
    <w:rsid w:val="000C6EB5"/>
    <w:rsid w:val="000C7A25"/>
    <w:rsid w:val="000D42D9"/>
    <w:rsid w:val="000E3053"/>
    <w:rsid w:val="000E792F"/>
    <w:rsid w:val="000F2AF5"/>
    <w:rsid w:val="000F48D5"/>
    <w:rsid w:val="000F5515"/>
    <w:rsid w:val="000F72EF"/>
    <w:rsid w:val="00103811"/>
    <w:rsid w:val="00103ADD"/>
    <w:rsid w:val="00117152"/>
    <w:rsid w:val="00125F7F"/>
    <w:rsid w:val="00126506"/>
    <w:rsid w:val="0013055F"/>
    <w:rsid w:val="00130FE2"/>
    <w:rsid w:val="001322EE"/>
    <w:rsid w:val="0013365E"/>
    <w:rsid w:val="0013425B"/>
    <w:rsid w:val="00134DFF"/>
    <w:rsid w:val="00136465"/>
    <w:rsid w:val="0013743F"/>
    <w:rsid w:val="001379E3"/>
    <w:rsid w:val="00137FD9"/>
    <w:rsid w:val="0014223E"/>
    <w:rsid w:val="001457B5"/>
    <w:rsid w:val="001529C1"/>
    <w:rsid w:val="00153BED"/>
    <w:rsid w:val="001547E5"/>
    <w:rsid w:val="00156D8F"/>
    <w:rsid w:val="00161EF2"/>
    <w:rsid w:val="00162867"/>
    <w:rsid w:val="0016600A"/>
    <w:rsid w:val="00172B8A"/>
    <w:rsid w:val="00173644"/>
    <w:rsid w:val="0017419A"/>
    <w:rsid w:val="00175CA5"/>
    <w:rsid w:val="00192168"/>
    <w:rsid w:val="00193AA3"/>
    <w:rsid w:val="0019423E"/>
    <w:rsid w:val="00194746"/>
    <w:rsid w:val="00194983"/>
    <w:rsid w:val="001A4747"/>
    <w:rsid w:val="001A6658"/>
    <w:rsid w:val="001A6855"/>
    <w:rsid w:val="001A756A"/>
    <w:rsid w:val="001A7A60"/>
    <w:rsid w:val="001B11B4"/>
    <w:rsid w:val="001B1408"/>
    <w:rsid w:val="001B3F94"/>
    <w:rsid w:val="001B61BC"/>
    <w:rsid w:val="001C21E1"/>
    <w:rsid w:val="001C4F5C"/>
    <w:rsid w:val="001D0062"/>
    <w:rsid w:val="001D73B9"/>
    <w:rsid w:val="001E4A7E"/>
    <w:rsid w:val="001E7AAD"/>
    <w:rsid w:val="001F29A7"/>
    <w:rsid w:val="001F51E1"/>
    <w:rsid w:val="00202AB1"/>
    <w:rsid w:val="002078C1"/>
    <w:rsid w:val="00213FB5"/>
    <w:rsid w:val="0021591A"/>
    <w:rsid w:val="002167BC"/>
    <w:rsid w:val="002174DC"/>
    <w:rsid w:val="002218B7"/>
    <w:rsid w:val="00221E18"/>
    <w:rsid w:val="00232301"/>
    <w:rsid w:val="00232669"/>
    <w:rsid w:val="00234392"/>
    <w:rsid w:val="00243358"/>
    <w:rsid w:val="002441FA"/>
    <w:rsid w:val="002566D5"/>
    <w:rsid w:val="00256BC5"/>
    <w:rsid w:val="00263B54"/>
    <w:rsid w:val="002652B5"/>
    <w:rsid w:val="002763CB"/>
    <w:rsid w:val="00277A0C"/>
    <w:rsid w:val="00280AC6"/>
    <w:rsid w:val="00283D24"/>
    <w:rsid w:val="00285A5C"/>
    <w:rsid w:val="0029219B"/>
    <w:rsid w:val="00295C74"/>
    <w:rsid w:val="002978A9"/>
    <w:rsid w:val="002A04CD"/>
    <w:rsid w:val="002A119D"/>
    <w:rsid w:val="002A2F2A"/>
    <w:rsid w:val="002B2D11"/>
    <w:rsid w:val="002B57A4"/>
    <w:rsid w:val="002C0B2A"/>
    <w:rsid w:val="002C154E"/>
    <w:rsid w:val="002D4A28"/>
    <w:rsid w:val="002D6875"/>
    <w:rsid w:val="002D730F"/>
    <w:rsid w:val="002E15A7"/>
    <w:rsid w:val="002E1E5E"/>
    <w:rsid w:val="002E29DD"/>
    <w:rsid w:val="002E3D32"/>
    <w:rsid w:val="002E535B"/>
    <w:rsid w:val="002E7156"/>
    <w:rsid w:val="002E7185"/>
    <w:rsid w:val="002F50B1"/>
    <w:rsid w:val="002F52F5"/>
    <w:rsid w:val="00301D1F"/>
    <w:rsid w:val="00306602"/>
    <w:rsid w:val="00311FB0"/>
    <w:rsid w:val="00311FB3"/>
    <w:rsid w:val="0031246C"/>
    <w:rsid w:val="00315B93"/>
    <w:rsid w:val="0031697D"/>
    <w:rsid w:val="003203D6"/>
    <w:rsid w:val="00320C22"/>
    <w:rsid w:val="00323AE2"/>
    <w:rsid w:val="00323C58"/>
    <w:rsid w:val="00326C15"/>
    <w:rsid w:val="00327DF7"/>
    <w:rsid w:val="00331235"/>
    <w:rsid w:val="00332ABE"/>
    <w:rsid w:val="003378EE"/>
    <w:rsid w:val="00341B06"/>
    <w:rsid w:val="00345F90"/>
    <w:rsid w:val="00352E77"/>
    <w:rsid w:val="00360FBF"/>
    <w:rsid w:val="00361223"/>
    <w:rsid w:val="00363C6A"/>
    <w:rsid w:val="0037192E"/>
    <w:rsid w:val="00374216"/>
    <w:rsid w:val="00374E1C"/>
    <w:rsid w:val="00374FBC"/>
    <w:rsid w:val="00375144"/>
    <w:rsid w:val="0038036C"/>
    <w:rsid w:val="00383925"/>
    <w:rsid w:val="00386DE2"/>
    <w:rsid w:val="003900E9"/>
    <w:rsid w:val="00391FFA"/>
    <w:rsid w:val="00396104"/>
    <w:rsid w:val="00397591"/>
    <w:rsid w:val="003B07A1"/>
    <w:rsid w:val="003B3DC0"/>
    <w:rsid w:val="003B5B9D"/>
    <w:rsid w:val="003C6476"/>
    <w:rsid w:val="003C7073"/>
    <w:rsid w:val="003D21BC"/>
    <w:rsid w:val="003E1548"/>
    <w:rsid w:val="003E2F32"/>
    <w:rsid w:val="003E2FEE"/>
    <w:rsid w:val="003E4783"/>
    <w:rsid w:val="003E50E9"/>
    <w:rsid w:val="003E6153"/>
    <w:rsid w:val="003F4020"/>
    <w:rsid w:val="00400238"/>
    <w:rsid w:val="0040459C"/>
    <w:rsid w:val="00404E69"/>
    <w:rsid w:val="004055C5"/>
    <w:rsid w:val="00410BD0"/>
    <w:rsid w:val="00412355"/>
    <w:rsid w:val="004131BC"/>
    <w:rsid w:val="00415E20"/>
    <w:rsid w:val="004200C2"/>
    <w:rsid w:val="0042105C"/>
    <w:rsid w:val="004248A8"/>
    <w:rsid w:val="0042728C"/>
    <w:rsid w:val="004312DD"/>
    <w:rsid w:val="004329CD"/>
    <w:rsid w:val="0043567E"/>
    <w:rsid w:val="004452D3"/>
    <w:rsid w:val="00455564"/>
    <w:rsid w:val="004569A8"/>
    <w:rsid w:val="004709DB"/>
    <w:rsid w:val="0047257C"/>
    <w:rsid w:val="0048021C"/>
    <w:rsid w:val="00485F3A"/>
    <w:rsid w:val="0049048C"/>
    <w:rsid w:val="00493F05"/>
    <w:rsid w:val="00494E03"/>
    <w:rsid w:val="00495F8B"/>
    <w:rsid w:val="0049655B"/>
    <w:rsid w:val="00496DF9"/>
    <w:rsid w:val="004A0561"/>
    <w:rsid w:val="004A0BDE"/>
    <w:rsid w:val="004B4FC3"/>
    <w:rsid w:val="004C0555"/>
    <w:rsid w:val="004C3BD9"/>
    <w:rsid w:val="004C4C6F"/>
    <w:rsid w:val="004C660D"/>
    <w:rsid w:val="004D3CED"/>
    <w:rsid w:val="004D505D"/>
    <w:rsid w:val="004E1EDD"/>
    <w:rsid w:val="004E2EE3"/>
    <w:rsid w:val="004E4AA0"/>
    <w:rsid w:val="004F0066"/>
    <w:rsid w:val="004F03C5"/>
    <w:rsid w:val="004F39CE"/>
    <w:rsid w:val="0050463F"/>
    <w:rsid w:val="00505058"/>
    <w:rsid w:val="00505A27"/>
    <w:rsid w:val="00510E50"/>
    <w:rsid w:val="005124D3"/>
    <w:rsid w:val="00512679"/>
    <w:rsid w:val="005128C4"/>
    <w:rsid w:val="0051468D"/>
    <w:rsid w:val="00514F0E"/>
    <w:rsid w:val="0052279F"/>
    <w:rsid w:val="00524C83"/>
    <w:rsid w:val="00526051"/>
    <w:rsid w:val="005331B3"/>
    <w:rsid w:val="005359CA"/>
    <w:rsid w:val="0054288A"/>
    <w:rsid w:val="00556795"/>
    <w:rsid w:val="00556BBB"/>
    <w:rsid w:val="00556BD4"/>
    <w:rsid w:val="005577A3"/>
    <w:rsid w:val="005644B4"/>
    <w:rsid w:val="005706E0"/>
    <w:rsid w:val="00573822"/>
    <w:rsid w:val="00587EF1"/>
    <w:rsid w:val="00591530"/>
    <w:rsid w:val="005956B6"/>
    <w:rsid w:val="00596F59"/>
    <w:rsid w:val="005A014D"/>
    <w:rsid w:val="005A24A6"/>
    <w:rsid w:val="005A3CD2"/>
    <w:rsid w:val="005A6A64"/>
    <w:rsid w:val="005A6D8A"/>
    <w:rsid w:val="005A7632"/>
    <w:rsid w:val="005A7E67"/>
    <w:rsid w:val="005B4F12"/>
    <w:rsid w:val="005B6E4E"/>
    <w:rsid w:val="005B79F6"/>
    <w:rsid w:val="005C021C"/>
    <w:rsid w:val="005C2035"/>
    <w:rsid w:val="005C2E75"/>
    <w:rsid w:val="005C4B4D"/>
    <w:rsid w:val="005C5AB5"/>
    <w:rsid w:val="005C6C22"/>
    <w:rsid w:val="005D3646"/>
    <w:rsid w:val="005D5243"/>
    <w:rsid w:val="005D5988"/>
    <w:rsid w:val="005D62D7"/>
    <w:rsid w:val="005E0108"/>
    <w:rsid w:val="005E202C"/>
    <w:rsid w:val="005E38CA"/>
    <w:rsid w:val="005E4275"/>
    <w:rsid w:val="005E4452"/>
    <w:rsid w:val="005F247C"/>
    <w:rsid w:val="005F6217"/>
    <w:rsid w:val="00604C2F"/>
    <w:rsid w:val="00607F48"/>
    <w:rsid w:val="0061124A"/>
    <w:rsid w:val="006148B5"/>
    <w:rsid w:val="00622410"/>
    <w:rsid w:val="0062472B"/>
    <w:rsid w:val="00631888"/>
    <w:rsid w:val="00632C75"/>
    <w:rsid w:val="0063380A"/>
    <w:rsid w:val="00633DBB"/>
    <w:rsid w:val="00640242"/>
    <w:rsid w:val="00642008"/>
    <w:rsid w:val="00645140"/>
    <w:rsid w:val="00652950"/>
    <w:rsid w:val="00652CAC"/>
    <w:rsid w:val="006575B3"/>
    <w:rsid w:val="00670320"/>
    <w:rsid w:val="00673D6E"/>
    <w:rsid w:val="00675277"/>
    <w:rsid w:val="006754E9"/>
    <w:rsid w:val="00683348"/>
    <w:rsid w:val="006838B0"/>
    <w:rsid w:val="00684BF9"/>
    <w:rsid w:val="00685173"/>
    <w:rsid w:val="006872C2"/>
    <w:rsid w:val="00693828"/>
    <w:rsid w:val="00694254"/>
    <w:rsid w:val="0069553E"/>
    <w:rsid w:val="006A009D"/>
    <w:rsid w:val="006A1548"/>
    <w:rsid w:val="006A25D0"/>
    <w:rsid w:val="006A4887"/>
    <w:rsid w:val="006A6E99"/>
    <w:rsid w:val="006C45C2"/>
    <w:rsid w:val="006C6808"/>
    <w:rsid w:val="006E63A9"/>
    <w:rsid w:val="006F1534"/>
    <w:rsid w:val="006F15F2"/>
    <w:rsid w:val="006F4D14"/>
    <w:rsid w:val="00701F3C"/>
    <w:rsid w:val="00707A44"/>
    <w:rsid w:val="0071538F"/>
    <w:rsid w:val="007205CF"/>
    <w:rsid w:val="00721263"/>
    <w:rsid w:val="00723EE7"/>
    <w:rsid w:val="00725340"/>
    <w:rsid w:val="00734052"/>
    <w:rsid w:val="00741905"/>
    <w:rsid w:val="007459D3"/>
    <w:rsid w:val="007509DC"/>
    <w:rsid w:val="007522DD"/>
    <w:rsid w:val="007602B0"/>
    <w:rsid w:val="00762952"/>
    <w:rsid w:val="00764135"/>
    <w:rsid w:val="00765570"/>
    <w:rsid w:val="00766810"/>
    <w:rsid w:val="00771182"/>
    <w:rsid w:val="00777579"/>
    <w:rsid w:val="0079632E"/>
    <w:rsid w:val="007A06E5"/>
    <w:rsid w:val="007A26A3"/>
    <w:rsid w:val="007B23D0"/>
    <w:rsid w:val="007C04A3"/>
    <w:rsid w:val="007C6BA3"/>
    <w:rsid w:val="007C7BFC"/>
    <w:rsid w:val="007D4A59"/>
    <w:rsid w:val="007D56A2"/>
    <w:rsid w:val="007D79A4"/>
    <w:rsid w:val="007E22A3"/>
    <w:rsid w:val="007E4FCA"/>
    <w:rsid w:val="007E5FAA"/>
    <w:rsid w:val="007F1F4D"/>
    <w:rsid w:val="007F2F82"/>
    <w:rsid w:val="007F4D10"/>
    <w:rsid w:val="00800CD7"/>
    <w:rsid w:val="008053E2"/>
    <w:rsid w:val="00807748"/>
    <w:rsid w:val="00811305"/>
    <w:rsid w:val="00814E89"/>
    <w:rsid w:val="00816176"/>
    <w:rsid w:val="008164FF"/>
    <w:rsid w:val="00823EE0"/>
    <w:rsid w:val="008248EB"/>
    <w:rsid w:val="00827CB6"/>
    <w:rsid w:val="00827CE7"/>
    <w:rsid w:val="00827D0C"/>
    <w:rsid w:val="0084206C"/>
    <w:rsid w:val="008465BD"/>
    <w:rsid w:val="0085130A"/>
    <w:rsid w:val="0085300C"/>
    <w:rsid w:val="008707CB"/>
    <w:rsid w:val="0088003D"/>
    <w:rsid w:val="008818B9"/>
    <w:rsid w:val="00881A65"/>
    <w:rsid w:val="00885DBA"/>
    <w:rsid w:val="0088620C"/>
    <w:rsid w:val="00886CED"/>
    <w:rsid w:val="008A2320"/>
    <w:rsid w:val="008A368E"/>
    <w:rsid w:val="008A6A2A"/>
    <w:rsid w:val="008A776D"/>
    <w:rsid w:val="008B4B14"/>
    <w:rsid w:val="008B6DD5"/>
    <w:rsid w:val="008C06C7"/>
    <w:rsid w:val="008C5E30"/>
    <w:rsid w:val="008C6817"/>
    <w:rsid w:val="008D082F"/>
    <w:rsid w:val="008D0B0F"/>
    <w:rsid w:val="008D5E26"/>
    <w:rsid w:val="008E213D"/>
    <w:rsid w:val="008E2BB3"/>
    <w:rsid w:val="008E7DD4"/>
    <w:rsid w:val="008F1971"/>
    <w:rsid w:val="008F5235"/>
    <w:rsid w:val="00907349"/>
    <w:rsid w:val="0091219B"/>
    <w:rsid w:val="0091347B"/>
    <w:rsid w:val="00914160"/>
    <w:rsid w:val="009230E2"/>
    <w:rsid w:val="00927085"/>
    <w:rsid w:val="00931F84"/>
    <w:rsid w:val="00933311"/>
    <w:rsid w:val="0093716A"/>
    <w:rsid w:val="00937570"/>
    <w:rsid w:val="00940377"/>
    <w:rsid w:val="00941179"/>
    <w:rsid w:val="0094186A"/>
    <w:rsid w:val="009529F2"/>
    <w:rsid w:val="009567DF"/>
    <w:rsid w:val="00957664"/>
    <w:rsid w:val="00962713"/>
    <w:rsid w:val="0096330D"/>
    <w:rsid w:val="00963727"/>
    <w:rsid w:val="00963C01"/>
    <w:rsid w:val="0096524B"/>
    <w:rsid w:val="00967570"/>
    <w:rsid w:val="009735EC"/>
    <w:rsid w:val="00973B11"/>
    <w:rsid w:val="0098692F"/>
    <w:rsid w:val="00987C27"/>
    <w:rsid w:val="00991EC0"/>
    <w:rsid w:val="00992B64"/>
    <w:rsid w:val="00994383"/>
    <w:rsid w:val="009A065B"/>
    <w:rsid w:val="009A069E"/>
    <w:rsid w:val="009A2E37"/>
    <w:rsid w:val="009A3082"/>
    <w:rsid w:val="009A55A8"/>
    <w:rsid w:val="009B36D4"/>
    <w:rsid w:val="009C1550"/>
    <w:rsid w:val="009D069E"/>
    <w:rsid w:val="009D42D7"/>
    <w:rsid w:val="009E5D6C"/>
    <w:rsid w:val="009E6B44"/>
    <w:rsid w:val="00A00DE9"/>
    <w:rsid w:val="00A045A0"/>
    <w:rsid w:val="00A05540"/>
    <w:rsid w:val="00A07CFF"/>
    <w:rsid w:val="00A21457"/>
    <w:rsid w:val="00A3056C"/>
    <w:rsid w:val="00A317E9"/>
    <w:rsid w:val="00A3308A"/>
    <w:rsid w:val="00A47F1B"/>
    <w:rsid w:val="00A73327"/>
    <w:rsid w:val="00A7379F"/>
    <w:rsid w:val="00A73C8D"/>
    <w:rsid w:val="00A74742"/>
    <w:rsid w:val="00A80B7F"/>
    <w:rsid w:val="00A83BF7"/>
    <w:rsid w:val="00A85996"/>
    <w:rsid w:val="00A859FD"/>
    <w:rsid w:val="00A87E4F"/>
    <w:rsid w:val="00A90DA1"/>
    <w:rsid w:val="00A97252"/>
    <w:rsid w:val="00AA2C55"/>
    <w:rsid w:val="00AA6912"/>
    <w:rsid w:val="00AB1DDE"/>
    <w:rsid w:val="00AB2BE9"/>
    <w:rsid w:val="00AB4753"/>
    <w:rsid w:val="00AB724D"/>
    <w:rsid w:val="00AB7C04"/>
    <w:rsid w:val="00AC3753"/>
    <w:rsid w:val="00AC4CA1"/>
    <w:rsid w:val="00AD2CA0"/>
    <w:rsid w:val="00AD4F9D"/>
    <w:rsid w:val="00AD725A"/>
    <w:rsid w:val="00AE4279"/>
    <w:rsid w:val="00AE4472"/>
    <w:rsid w:val="00AE53B6"/>
    <w:rsid w:val="00AF1BF0"/>
    <w:rsid w:val="00AF21D5"/>
    <w:rsid w:val="00AF2C1C"/>
    <w:rsid w:val="00B054DD"/>
    <w:rsid w:val="00B20AC6"/>
    <w:rsid w:val="00B22D26"/>
    <w:rsid w:val="00B24DB4"/>
    <w:rsid w:val="00B305E2"/>
    <w:rsid w:val="00B33C2D"/>
    <w:rsid w:val="00B37CFA"/>
    <w:rsid w:val="00B41D02"/>
    <w:rsid w:val="00B41FD6"/>
    <w:rsid w:val="00B53059"/>
    <w:rsid w:val="00B5339E"/>
    <w:rsid w:val="00B56AB6"/>
    <w:rsid w:val="00B56DA9"/>
    <w:rsid w:val="00B64E3B"/>
    <w:rsid w:val="00B66B30"/>
    <w:rsid w:val="00B7141E"/>
    <w:rsid w:val="00B776BB"/>
    <w:rsid w:val="00B81BFC"/>
    <w:rsid w:val="00B82D72"/>
    <w:rsid w:val="00B82DB1"/>
    <w:rsid w:val="00B90CA2"/>
    <w:rsid w:val="00B92FC1"/>
    <w:rsid w:val="00B959D8"/>
    <w:rsid w:val="00B973DA"/>
    <w:rsid w:val="00BA10D7"/>
    <w:rsid w:val="00BA165F"/>
    <w:rsid w:val="00BA53D2"/>
    <w:rsid w:val="00BA6B6B"/>
    <w:rsid w:val="00BB19F5"/>
    <w:rsid w:val="00BB2344"/>
    <w:rsid w:val="00BB32E6"/>
    <w:rsid w:val="00BB63CB"/>
    <w:rsid w:val="00BC27D1"/>
    <w:rsid w:val="00BC6DD3"/>
    <w:rsid w:val="00BD2B6B"/>
    <w:rsid w:val="00BD64FE"/>
    <w:rsid w:val="00BE4602"/>
    <w:rsid w:val="00BE4E12"/>
    <w:rsid w:val="00BE5EE5"/>
    <w:rsid w:val="00BE5FA5"/>
    <w:rsid w:val="00BE639F"/>
    <w:rsid w:val="00BE712E"/>
    <w:rsid w:val="00BF0215"/>
    <w:rsid w:val="00BF0682"/>
    <w:rsid w:val="00BF3E01"/>
    <w:rsid w:val="00BF53FA"/>
    <w:rsid w:val="00BF6F4C"/>
    <w:rsid w:val="00C009CF"/>
    <w:rsid w:val="00C0134A"/>
    <w:rsid w:val="00C0327C"/>
    <w:rsid w:val="00C043F2"/>
    <w:rsid w:val="00C04A02"/>
    <w:rsid w:val="00C07E3A"/>
    <w:rsid w:val="00C16540"/>
    <w:rsid w:val="00C16CBE"/>
    <w:rsid w:val="00C21785"/>
    <w:rsid w:val="00C231DE"/>
    <w:rsid w:val="00C2522A"/>
    <w:rsid w:val="00C3094C"/>
    <w:rsid w:val="00C33F84"/>
    <w:rsid w:val="00C35595"/>
    <w:rsid w:val="00C36CE1"/>
    <w:rsid w:val="00C43C0C"/>
    <w:rsid w:val="00C46952"/>
    <w:rsid w:val="00C50557"/>
    <w:rsid w:val="00C50DF5"/>
    <w:rsid w:val="00C5196A"/>
    <w:rsid w:val="00C53918"/>
    <w:rsid w:val="00C53D69"/>
    <w:rsid w:val="00C55737"/>
    <w:rsid w:val="00C60603"/>
    <w:rsid w:val="00C662C1"/>
    <w:rsid w:val="00C66FDA"/>
    <w:rsid w:val="00C67D6C"/>
    <w:rsid w:val="00C71161"/>
    <w:rsid w:val="00C73F58"/>
    <w:rsid w:val="00C76EDF"/>
    <w:rsid w:val="00C80B1F"/>
    <w:rsid w:val="00C82719"/>
    <w:rsid w:val="00C8282A"/>
    <w:rsid w:val="00C83670"/>
    <w:rsid w:val="00C87003"/>
    <w:rsid w:val="00C97D80"/>
    <w:rsid w:val="00CA2820"/>
    <w:rsid w:val="00CA285D"/>
    <w:rsid w:val="00CA41AB"/>
    <w:rsid w:val="00CA6434"/>
    <w:rsid w:val="00CB416E"/>
    <w:rsid w:val="00CB4D25"/>
    <w:rsid w:val="00CB5B8C"/>
    <w:rsid w:val="00CC1BCC"/>
    <w:rsid w:val="00CC43CD"/>
    <w:rsid w:val="00CC7316"/>
    <w:rsid w:val="00CE0E41"/>
    <w:rsid w:val="00CE4ACB"/>
    <w:rsid w:val="00CE7647"/>
    <w:rsid w:val="00CF2C7C"/>
    <w:rsid w:val="00CF5589"/>
    <w:rsid w:val="00CF6EBF"/>
    <w:rsid w:val="00D009CB"/>
    <w:rsid w:val="00D014DD"/>
    <w:rsid w:val="00D02738"/>
    <w:rsid w:val="00D0276E"/>
    <w:rsid w:val="00D04BE7"/>
    <w:rsid w:val="00D15267"/>
    <w:rsid w:val="00D161E7"/>
    <w:rsid w:val="00D16BD5"/>
    <w:rsid w:val="00D16D1B"/>
    <w:rsid w:val="00D26350"/>
    <w:rsid w:val="00D4042A"/>
    <w:rsid w:val="00D44D56"/>
    <w:rsid w:val="00D510CA"/>
    <w:rsid w:val="00D5485C"/>
    <w:rsid w:val="00D55E80"/>
    <w:rsid w:val="00D566D7"/>
    <w:rsid w:val="00D629B0"/>
    <w:rsid w:val="00D70DD7"/>
    <w:rsid w:val="00D749F4"/>
    <w:rsid w:val="00D77941"/>
    <w:rsid w:val="00D77B22"/>
    <w:rsid w:val="00D80D25"/>
    <w:rsid w:val="00D82ACE"/>
    <w:rsid w:val="00D848D6"/>
    <w:rsid w:val="00D90DC5"/>
    <w:rsid w:val="00D935A0"/>
    <w:rsid w:val="00D939C5"/>
    <w:rsid w:val="00D94E7A"/>
    <w:rsid w:val="00D9634F"/>
    <w:rsid w:val="00D969F7"/>
    <w:rsid w:val="00DA1D1B"/>
    <w:rsid w:val="00DA6078"/>
    <w:rsid w:val="00DA60EA"/>
    <w:rsid w:val="00DB091C"/>
    <w:rsid w:val="00DB3EE8"/>
    <w:rsid w:val="00DB522A"/>
    <w:rsid w:val="00DB7155"/>
    <w:rsid w:val="00DB7E24"/>
    <w:rsid w:val="00DD09F1"/>
    <w:rsid w:val="00DD1D7F"/>
    <w:rsid w:val="00DD49A3"/>
    <w:rsid w:val="00DD76B9"/>
    <w:rsid w:val="00DD78C7"/>
    <w:rsid w:val="00DE36B1"/>
    <w:rsid w:val="00DE4E5E"/>
    <w:rsid w:val="00DE6A65"/>
    <w:rsid w:val="00DE6DD6"/>
    <w:rsid w:val="00DF207D"/>
    <w:rsid w:val="00DF2FFD"/>
    <w:rsid w:val="00DF56A3"/>
    <w:rsid w:val="00E13D39"/>
    <w:rsid w:val="00E14E45"/>
    <w:rsid w:val="00E23BF1"/>
    <w:rsid w:val="00E30C9D"/>
    <w:rsid w:val="00E40124"/>
    <w:rsid w:val="00E43DEE"/>
    <w:rsid w:val="00E52B50"/>
    <w:rsid w:val="00E61E06"/>
    <w:rsid w:val="00E724D5"/>
    <w:rsid w:val="00E7660A"/>
    <w:rsid w:val="00E777EC"/>
    <w:rsid w:val="00E813E1"/>
    <w:rsid w:val="00E85D01"/>
    <w:rsid w:val="00E900D2"/>
    <w:rsid w:val="00E92094"/>
    <w:rsid w:val="00E92D41"/>
    <w:rsid w:val="00E96BF5"/>
    <w:rsid w:val="00EA0104"/>
    <w:rsid w:val="00EA0B9A"/>
    <w:rsid w:val="00EA18BD"/>
    <w:rsid w:val="00EA6D9F"/>
    <w:rsid w:val="00EB3C2B"/>
    <w:rsid w:val="00EB561F"/>
    <w:rsid w:val="00EB5AB0"/>
    <w:rsid w:val="00EC204D"/>
    <w:rsid w:val="00EC6DF0"/>
    <w:rsid w:val="00EC71A9"/>
    <w:rsid w:val="00ED425D"/>
    <w:rsid w:val="00ED59F7"/>
    <w:rsid w:val="00ED63E4"/>
    <w:rsid w:val="00ED6945"/>
    <w:rsid w:val="00EE4FD3"/>
    <w:rsid w:val="00EF13EC"/>
    <w:rsid w:val="00F014E4"/>
    <w:rsid w:val="00F07AE3"/>
    <w:rsid w:val="00F161A9"/>
    <w:rsid w:val="00F17968"/>
    <w:rsid w:val="00F2375F"/>
    <w:rsid w:val="00F242C8"/>
    <w:rsid w:val="00F3003E"/>
    <w:rsid w:val="00F31749"/>
    <w:rsid w:val="00F358EB"/>
    <w:rsid w:val="00F35ECF"/>
    <w:rsid w:val="00F37070"/>
    <w:rsid w:val="00F371EE"/>
    <w:rsid w:val="00F37F77"/>
    <w:rsid w:val="00F444C9"/>
    <w:rsid w:val="00F5024C"/>
    <w:rsid w:val="00F51B13"/>
    <w:rsid w:val="00F56B5E"/>
    <w:rsid w:val="00F56DDC"/>
    <w:rsid w:val="00F63CD5"/>
    <w:rsid w:val="00F66129"/>
    <w:rsid w:val="00F67468"/>
    <w:rsid w:val="00F71439"/>
    <w:rsid w:val="00F80641"/>
    <w:rsid w:val="00F87A4E"/>
    <w:rsid w:val="00F90946"/>
    <w:rsid w:val="00F922DC"/>
    <w:rsid w:val="00F926C8"/>
    <w:rsid w:val="00FA0EEB"/>
    <w:rsid w:val="00FA11B2"/>
    <w:rsid w:val="00FA282E"/>
    <w:rsid w:val="00FA4EC9"/>
    <w:rsid w:val="00FA704B"/>
    <w:rsid w:val="00FB0147"/>
    <w:rsid w:val="00FC03CB"/>
    <w:rsid w:val="00FC0A5D"/>
    <w:rsid w:val="00FC35ED"/>
    <w:rsid w:val="00FC5208"/>
    <w:rsid w:val="00FC5CAF"/>
    <w:rsid w:val="00FD0EF0"/>
    <w:rsid w:val="00FD3B3B"/>
    <w:rsid w:val="00FD3B9D"/>
    <w:rsid w:val="00FE1836"/>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0B0B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72B"/>
    <w:pPr>
      <w:spacing w:after="60"/>
      <w:ind w:firstLine="720"/>
      <w:jc w:val="both"/>
    </w:pPr>
    <w:rPr>
      <w:sz w:val="28"/>
      <w:lang w:eastAsia="ru-RU"/>
    </w:rPr>
  </w:style>
  <w:style w:type="paragraph" w:styleId="Heading1">
    <w:name w:val="heading 1"/>
    <w:basedOn w:val="Normal"/>
    <w:next w:val="Normal"/>
    <w:qFormat/>
    <w:rsid w:val="00213FB5"/>
    <w:pPr>
      <w:keepNext/>
      <w:ind w:firstLine="0"/>
      <w:jc w:val="left"/>
      <w:outlineLvl w:val="0"/>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Шрифт абзацу за замовчуванням"/>
    <w:uiPriority w:val="1"/>
    <w:semiHidden/>
    <w:unhideWhenUsed/>
  </w:style>
  <w:style w:type="paragraph" w:styleId="Footer">
    <w:name w:val="footer"/>
    <w:basedOn w:val="Normal"/>
    <w:rsid w:val="009A069E"/>
    <w:pPr>
      <w:tabs>
        <w:tab w:val="center" w:pos="4677"/>
        <w:tab w:val="right" w:pos="9355"/>
      </w:tabs>
      <w:spacing w:after="0"/>
      <w:ind w:firstLine="0"/>
      <w:jc w:val="left"/>
    </w:pPr>
    <w:rPr>
      <w:sz w:val="16"/>
      <w:szCs w:val="22"/>
      <w:lang w:val="en-US" w:eastAsia="en-US"/>
    </w:rPr>
  </w:style>
  <w:style w:type="character" w:styleId="PageNumber">
    <w:name w:val="page number"/>
    <w:rPr>
      <w:sz w:val="24"/>
    </w:rPr>
  </w:style>
  <w:style w:type="paragraph" w:styleId="Header">
    <w:name w:val="header"/>
    <w:basedOn w:val="Normal"/>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jc w:val="both"/>
    </w:pPr>
    <w:rPr>
      <w:sz w:val="28"/>
      <w:szCs w:val="28"/>
      <w:lang w:eastAsia="ru-RU"/>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0-">
    <w:name w:val="0-ДОДАТОК"/>
    <w:basedOn w:val="Normal"/>
    <w:next w:val="Normal"/>
    <w:rsid w:val="00D5485C"/>
    <w:pPr>
      <w:keepLines/>
      <w:spacing w:after="0"/>
      <w:ind w:left="4536" w:firstLine="0"/>
      <w:jc w:val="center"/>
    </w:pPr>
    <w:rPr>
      <w:b/>
      <w:i/>
      <w:sz w:val="24"/>
      <w:szCs w:val="24"/>
    </w:rPr>
  </w:style>
  <w:style w:type="paragraph" w:customStyle="1" w:styleId="1">
    <w:name w:val="Стиль1"/>
    <w:basedOn w:val="Normal"/>
    <w:next w:val="Normal"/>
    <w:pPr>
      <w:spacing w:before="120"/>
      <w:ind w:firstLine="0"/>
      <w:jc w:val="center"/>
    </w:pPr>
    <w:rPr>
      <w:b/>
      <w:caps/>
    </w:rPr>
  </w:style>
  <w:style w:type="paragraph" w:customStyle="1" w:styleId="2">
    <w:name w:val="Стиль2"/>
    <w:basedOn w:val="Normal"/>
    <w:next w:val="Normal"/>
    <w:autoRedefine/>
    <w:pPr>
      <w:ind w:firstLine="0"/>
      <w:jc w:val="center"/>
    </w:pPr>
    <w:rPr>
      <w:b/>
    </w:rPr>
  </w:style>
  <w:style w:type="paragraph" w:customStyle="1" w:styleId="3-">
    <w:name w:val="3-ЧЛЕН ОВК"/>
    <w:next w:val="2-"/>
    <w:rsid w:val="00D5485C"/>
    <w:pPr>
      <w:keepLines/>
      <w:ind w:firstLine="720"/>
      <w:jc w:val="both"/>
    </w:pPr>
    <w:rPr>
      <w:sz w:val="28"/>
      <w:lang w:eastAsia="ru-RU"/>
    </w:rPr>
  </w:style>
  <w:style w:type="paragraph" w:customStyle="1" w:styleId="3">
    <w:name w:val="Стиль3"/>
    <w:basedOn w:val="Normal"/>
    <w:next w:val="Normal"/>
    <w:pPr>
      <w:spacing w:before="120"/>
      <w:ind w:firstLine="0"/>
      <w:jc w:val="center"/>
    </w:pPr>
    <w:rPr>
      <w:b/>
      <w:i/>
    </w:rPr>
  </w:style>
  <w:style w:type="paragraph" w:customStyle="1" w:styleId="4">
    <w:name w:val="Стиль4"/>
    <w:basedOn w:val="Normal"/>
    <w:next w:val="Normal"/>
    <w:pPr>
      <w:spacing w:before="120"/>
      <w:ind w:left="2308" w:hanging="1588"/>
      <w:jc w:val="left"/>
    </w:pPr>
    <w:rPr>
      <w:b/>
      <w:i/>
    </w:rPr>
  </w:style>
  <w:style w:type="paragraph" w:customStyle="1" w:styleId="5">
    <w:name w:val="Стиль5"/>
    <w:basedOn w:val="ListNumber"/>
    <w:pPr>
      <w:numPr>
        <w:numId w:val="12"/>
      </w:numPr>
    </w:pPr>
  </w:style>
  <w:style w:type="paragraph" w:styleId="ListNumber">
    <w:name w:val="List Number"/>
    <w:basedOn w:val="Normal"/>
    <w:pPr>
      <w:ind w:firstLine="0"/>
    </w:pPr>
  </w:style>
  <w:style w:type="paragraph" w:customStyle="1" w:styleId="6">
    <w:name w:val="Стиль6"/>
    <w:basedOn w:val="ListNumber"/>
    <w:rsid w:val="00FA282E"/>
    <w:pPr>
      <w:numPr>
        <w:numId w:val="16"/>
      </w:numPr>
      <w:tabs>
        <w:tab w:val="left" w:pos="993"/>
      </w:tabs>
    </w:pPr>
  </w:style>
  <w:style w:type="paragraph" w:customStyle="1" w:styleId="2-">
    <w:name w:val="2-ТВК №"/>
    <w:basedOn w:val="Normal"/>
    <w:next w:val="Normal"/>
    <w:rsid w:val="00D5485C"/>
    <w:pPr>
      <w:keepNext/>
      <w:keepLines/>
      <w:spacing w:before="60" w:after="0"/>
    </w:pPr>
    <w:rPr>
      <w:b/>
      <w:szCs w:val="28"/>
    </w:rPr>
  </w:style>
  <w:style w:type="paragraph" w:styleId="BalloonText">
    <w:name w:val="Balloon Text"/>
    <w:basedOn w:val="Normal"/>
    <w:link w:val="BalloonTextChar"/>
    <w:semiHidden/>
    <w:unhideWhenUsed/>
    <w:rsid w:val="009567DF"/>
    <w:pPr>
      <w:spacing w:after="0"/>
    </w:pPr>
    <w:rPr>
      <w:rFonts w:ascii="Segoe UI" w:hAnsi="Segoe UI" w:cs="Segoe UI"/>
      <w:sz w:val="18"/>
      <w:szCs w:val="18"/>
    </w:rPr>
  </w:style>
  <w:style w:type="character" w:customStyle="1" w:styleId="BalloonTextChar">
    <w:name w:val="Balloon Text Char"/>
    <w:link w:val="BalloonText"/>
    <w:semiHidden/>
    <w:rsid w:val="009567DF"/>
    <w:rPr>
      <w:rFonts w:ascii="Segoe UI" w:hAnsi="Segoe UI" w:cs="Segoe UI"/>
      <w:sz w:val="18"/>
      <w:szCs w:val="18"/>
      <w:lang w:eastAsia="ru-RU"/>
    </w:rPr>
  </w:style>
  <w:style w:type="paragraph" w:styleId="NormalWeb">
    <w:name w:val="Normal (Web)"/>
    <w:basedOn w:val="Normal"/>
    <w:link w:val="NormalWebChar"/>
    <w:rsid w:val="0042105C"/>
    <w:pPr>
      <w:spacing w:after="0"/>
    </w:pPr>
    <w:rPr>
      <w:sz w:val="24"/>
      <w:szCs w:val="24"/>
    </w:rPr>
  </w:style>
  <w:style w:type="character" w:customStyle="1" w:styleId="NormalWebChar">
    <w:name w:val="Normal (Web) Char"/>
    <w:link w:val="NormalWeb"/>
    <w:rsid w:val="0042105C"/>
    <w:rPr>
      <w:sz w:val="24"/>
      <w:szCs w:val="24"/>
      <w:lang w:eastAsia="ru-RU"/>
    </w:rPr>
  </w:style>
  <w:style w:type="character" w:customStyle="1" w:styleId="qowt-font1-timesnewroman">
    <w:name w:val="qowt-font1-timesnewroman"/>
    <w:rsid w:val="00E900D2"/>
  </w:style>
  <w:style w:type="paragraph" w:styleId="BodyText">
    <w:name w:val="Body Text"/>
    <w:basedOn w:val="Normal"/>
    <w:link w:val="BodyTextChar"/>
    <w:unhideWhenUsed/>
    <w:rsid w:val="009A2E37"/>
    <w:pPr>
      <w:spacing w:after="0"/>
      <w:ind w:firstLine="0"/>
      <w:jc w:val="center"/>
    </w:pPr>
  </w:style>
  <w:style w:type="character" w:customStyle="1" w:styleId="BodyTextChar">
    <w:name w:val="Body Text Char"/>
    <w:link w:val="BodyText"/>
    <w:rsid w:val="009A2E37"/>
    <w:rPr>
      <w:sz w:val="28"/>
      <w:lang w:eastAsia="ru-RU"/>
    </w:rPr>
  </w:style>
  <w:style w:type="paragraph" w:styleId="ListParagraph">
    <w:name w:val="List Paragraph"/>
    <w:basedOn w:val="Normal"/>
    <w:uiPriority w:val="34"/>
    <w:qFormat/>
    <w:rsid w:val="009A2E37"/>
    <w:pPr>
      <w:ind w:left="720"/>
      <w:contextualSpacing/>
    </w:pPr>
  </w:style>
  <w:style w:type="paragraph" w:customStyle="1" w:styleId="Default">
    <w:name w:val="Default"/>
    <w:rsid w:val="00827D0C"/>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80999-133B-49A9-900A-DE0A2018E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3755</Words>
  <Characters>2141</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2022-09-06T13:54:00Z</dcterms:created>
  <dcterms:modified xsi:type="dcterms:W3CDTF">2022-09-06T13:54:00Z</dcterms:modified>
</cp:coreProperties>
</file>